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B3AB9" w14:textId="0B2C1E62" w:rsidR="00AC4D94" w:rsidRPr="000A3B63" w:rsidRDefault="00AC4D94" w:rsidP="00AC4D94">
      <w:pPr>
        <w:pStyle w:val="CRCoverPage"/>
        <w:tabs>
          <w:tab w:val="right" w:pos="9639"/>
        </w:tabs>
        <w:spacing w:after="0"/>
        <w:rPr>
          <w:rFonts w:eastAsia="Arial Unicode MS" w:cs="Arial"/>
          <w:b/>
          <w:i/>
          <w:noProof/>
          <w:sz w:val="24"/>
          <w:szCs w:val="28"/>
        </w:rPr>
      </w:pPr>
      <w:bookmarkStart w:id="0" w:name="_Hlk527628066"/>
      <w:r w:rsidRPr="000A3B63">
        <w:rPr>
          <w:rFonts w:eastAsia="Arial Unicode MS" w:cs="Arial"/>
          <w:b/>
          <w:noProof/>
          <w:sz w:val="24"/>
          <w:szCs w:val="28"/>
        </w:rPr>
        <w:t>3GPP TSG-RAN WG3 Meeting #114</w:t>
      </w:r>
      <w:r w:rsidR="000A3B63">
        <w:rPr>
          <w:rFonts w:eastAsia="Arial Unicode MS" w:cs="Arial"/>
          <w:b/>
          <w:noProof/>
          <w:sz w:val="24"/>
          <w:szCs w:val="28"/>
        </w:rPr>
        <w:t>bis</w:t>
      </w:r>
      <w:r w:rsidRPr="000A3B63">
        <w:rPr>
          <w:rFonts w:eastAsia="Arial Unicode MS" w:cs="Arial"/>
          <w:b/>
          <w:noProof/>
          <w:sz w:val="24"/>
          <w:szCs w:val="28"/>
        </w:rPr>
        <w:t>-e</w:t>
      </w:r>
      <w:r w:rsidRPr="000A3B63">
        <w:rPr>
          <w:rFonts w:eastAsia="Arial Unicode MS" w:cs="Arial"/>
          <w:b/>
          <w:i/>
          <w:noProof/>
          <w:sz w:val="24"/>
          <w:szCs w:val="28"/>
        </w:rPr>
        <w:tab/>
      </w:r>
      <w:r w:rsidRPr="000A3B63">
        <w:rPr>
          <w:rFonts w:eastAsia="Arial Unicode MS" w:cs="Arial"/>
          <w:b/>
          <w:sz w:val="28"/>
          <w:szCs w:val="28"/>
        </w:rPr>
        <w:t>R3-</w:t>
      </w:r>
      <w:r w:rsidR="000A3B63">
        <w:rPr>
          <w:rFonts w:eastAsia="Arial Unicode MS" w:cs="Arial"/>
          <w:b/>
          <w:noProof/>
          <w:sz w:val="28"/>
          <w:szCs w:val="28"/>
        </w:rPr>
        <w:t>2</w:t>
      </w:r>
      <w:r w:rsidR="00190C7D">
        <w:rPr>
          <w:rFonts w:eastAsia="Arial Unicode MS" w:cs="Arial"/>
          <w:b/>
          <w:noProof/>
          <w:sz w:val="28"/>
          <w:szCs w:val="28"/>
        </w:rPr>
        <w:t>20734</w:t>
      </w:r>
      <w:bookmarkStart w:id="1" w:name="_GoBack"/>
      <w:bookmarkEnd w:id="1"/>
    </w:p>
    <w:p w14:paraId="7C58A8B7" w14:textId="17C3A185" w:rsidR="00AC4D94" w:rsidRPr="000A3B63" w:rsidRDefault="00AC4D94" w:rsidP="00AC4D94">
      <w:pPr>
        <w:pStyle w:val="CRCoverPage"/>
        <w:outlineLvl w:val="0"/>
        <w:rPr>
          <w:rFonts w:eastAsia="Arial Unicode MS" w:cs="Arial"/>
          <w:b/>
          <w:noProof/>
          <w:sz w:val="24"/>
          <w:szCs w:val="28"/>
        </w:rPr>
      </w:pPr>
      <w:r w:rsidRPr="000A3B63">
        <w:rPr>
          <w:rFonts w:eastAsia="Arial Unicode MS" w:cs="Arial"/>
          <w:b/>
          <w:noProof/>
          <w:sz w:val="24"/>
          <w:szCs w:val="28"/>
        </w:rPr>
        <w:t xml:space="preserve">Online, </w:t>
      </w:r>
      <w:r w:rsidR="000A3B63" w:rsidRPr="000A3B63">
        <w:rPr>
          <w:rFonts w:eastAsia="Arial Unicode MS" w:cs="Arial"/>
          <w:b/>
          <w:noProof/>
          <w:sz w:val="24"/>
          <w:szCs w:val="28"/>
          <w:lang w:eastAsia="zh-CN"/>
        </w:rPr>
        <w:t>Jan</w:t>
      </w:r>
      <w:r w:rsidRPr="000A3B63">
        <w:rPr>
          <w:rFonts w:eastAsia="Arial Unicode MS" w:cs="Arial"/>
          <w:b/>
          <w:noProof/>
          <w:sz w:val="24"/>
          <w:szCs w:val="28"/>
        </w:rPr>
        <w:t xml:space="preserve"> 1</w:t>
      </w:r>
      <w:r w:rsidR="000A3B63">
        <w:rPr>
          <w:rFonts w:eastAsia="Arial Unicode MS" w:cs="Arial"/>
          <w:b/>
          <w:noProof/>
          <w:sz w:val="24"/>
          <w:szCs w:val="28"/>
        </w:rPr>
        <w:t>7</w:t>
      </w:r>
      <w:r w:rsidRPr="000A3B63">
        <w:rPr>
          <w:rFonts w:eastAsia="Arial Unicode MS" w:cs="Arial"/>
          <w:b/>
          <w:noProof/>
          <w:sz w:val="24"/>
          <w:szCs w:val="28"/>
          <w:vertAlign w:val="superscript"/>
        </w:rPr>
        <w:t>st</w:t>
      </w:r>
      <w:r w:rsidRPr="000A3B63">
        <w:rPr>
          <w:rFonts w:eastAsia="Arial Unicode MS" w:cs="Arial"/>
          <w:b/>
          <w:noProof/>
          <w:sz w:val="24"/>
          <w:szCs w:val="28"/>
        </w:rPr>
        <w:t xml:space="preserve"> – </w:t>
      </w:r>
      <w:r w:rsidR="000A3B63">
        <w:rPr>
          <w:rFonts w:eastAsia="Arial Unicode MS" w:cs="Arial"/>
          <w:b/>
          <w:noProof/>
          <w:sz w:val="24"/>
          <w:szCs w:val="28"/>
        </w:rPr>
        <w:t>26</w:t>
      </w:r>
      <w:r w:rsidRPr="000A3B63">
        <w:rPr>
          <w:rFonts w:eastAsia="Arial Unicode MS" w:cs="Arial"/>
          <w:b/>
          <w:noProof/>
          <w:sz w:val="24"/>
          <w:szCs w:val="28"/>
          <w:vertAlign w:val="superscript"/>
        </w:rPr>
        <w:t>th</w:t>
      </w:r>
      <w:r w:rsidR="000A3B63">
        <w:rPr>
          <w:rFonts w:eastAsia="Arial Unicode MS" w:cs="Arial"/>
          <w:b/>
          <w:noProof/>
          <w:sz w:val="24"/>
          <w:szCs w:val="28"/>
        </w:rPr>
        <w:t xml:space="preserve"> 2022</w:t>
      </w:r>
    </w:p>
    <w:bookmarkEnd w:id="0"/>
    <w:p w14:paraId="49F5B820" w14:textId="77777777" w:rsidR="006E5775" w:rsidRPr="008D2FF2" w:rsidRDefault="006E5775" w:rsidP="00DB1D92">
      <w:pPr>
        <w:pStyle w:val="3GPPHeader"/>
        <w:jc w:val="left"/>
        <w:rPr>
          <w:rFonts w:asciiTheme="minorHAnsi" w:hAnsiTheme="minorHAnsi" w:cstheme="minorHAnsi"/>
          <w:szCs w:val="22"/>
        </w:rPr>
      </w:pPr>
    </w:p>
    <w:p w14:paraId="1B26FB82" w14:textId="249B7F3C" w:rsidR="00D90766" w:rsidRPr="008D2FF2" w:rsidRDefault="00D90766" w:rsidP="00DB1D92">
      <w:pPr>
        <w:pStyle w:val="3GPPHeader"/>
        <w:jc w:val="left"/>
        <w:rPr>
          <w:rFonts w:asciiTheme="minorHAnsi" w:hAnsiTheme="minorHAnsi" w:cstheme="minorHAnsi"/>
          <w:szCs w:val="22"/>
          <w:lang w:val="en-US"/>
        </w:rPr>
      </w:pPr>
      <w:r w:rsidRPr="008D2FF2">
        <w:rPr>
          <w:rFonts w:asciiTheme="minorHAnsi" w:hAnsiTheme="minorHAnsi" w:cstheme="minorHAnsi"/>
          <w:szCs w:val="22"/>
        </w:rPr>
        <w:t>Agenda Item:</w:t>
      </w:r>
      <w:r w:rsidRPr="008D2FF2">
        <w:rPr>
          <w:rFonts w:asciiTheme="minorHAnsi" w:hAnsiTheme="minorHAnsi" w:cstheme="minorHAnsi"/>
          <w:szCs w:val="22"/>
        </w:rPr>
        <w:tab/>
      </w:r>
      <w:r w:rsidR="00E7795C" w:rsidRPr="008D2FF2">
        <w:rPr>
          <w:rFonts w:asciiTheme="minorHAnsi" w:hAnsiTheme="minorHAnsi" w:cstheme="minorHAnsi"/>
          <w:szCs w:val="22"/>
        </w:rPr>
        <w:t>1</w:t>
      </w:r>
      <w:r w:rsidR="00B11D8D" w:rsidRPr="008D2FF2">
        <w:rPr>
          <w:rFonts w:asciiTheme="minorHAnsi" w:hAnsiTheme="minorHAnsi" w:cstheme="minorHAnsi"/>
          <w:szCs w:val="22"/>
        </w:rPr>
        <w:t>5</w:t>
      </w:r>
      <w:r w:rsidR="00E7795C" w:rsidRPr="008D2FF2">
        <w:rPr>
          <w:rFonts w:asciiTheme="minorHAnsi" w:hAnsiTheme="minorHAnsi" w:cstheme="minorHAnsi"/>
          <w:szCs w:val="22"/>
        </w:rPr>
        <w:t>.</w:t>
      </w:r>
      <w:r w:rsidR="0086746D" w:rsidRPr="008D2FF2">
        <w:rPr>
          <w:rFonts w:asciiTheme="minorHAnsi" w:hAnsiTheme="minorHAnsi" w:cstheme="minorHAnsi"/>
          <w:szCs w:val="22"/>
        </w:rPr>
        <w:t>3</w:t>
      </w:r>
    </w:p>
    <w:p w14:paraId="418B7CDF" w14:textId="35940EF4" w:rsidR="00D90766" w:rsidRPr="008D2FF2" w:rsidRDefault="00D90766" w:rsidP="00DB1D92">
      <w:pPr>
        <w:pStyle w:val="3GPPHeader"/>
        <w:jc w:val="left"/>
        <w:rPr>
          <w:rFonts w:asciiTheme="minorHAnsi" w:hAnsiTheme="minorHAnsi" w:cstheme="minorHAnsi"/>
          <w:szCs w:val="22"/>
        </w:rPr>
      </w:pPr>
      <w:r w:rsidRPr="008D2FF2">
        <w:rPr>
          <w:rFonts w:asciiTheme="minorHAnsi" w:hAnsiTheme="minorHAnsi" w:cstheme="minorHAnsi"/>
          <w:szCs w:val="22"/>
        </w:rPr>
        <w:t>Source:</w:t>
      </w:r>
      <w:r w:rsidRPr="008D2FF2">
        <w:rPr>
          <w:rFonts w:asciiTheme="minorHAnsi" w:hAnsiTheme="minorHAnsi" w:cstheme="minorHAnsi"/>
          <w:szCs w:val="22"/>
        </w:rPr>
        <w:tab/>
      </w:r>
      <w:r w:rsidR="000A3B63">
        <w:rPr>
          <w:rFonts w:asciiTheme="minorHAnsi" w:hAnsiTheme="minorHAnsi" w:cstheme="minorHAnsi"/>
          <w:szCs w:val="22"/>
        </w:rPr>
        <w:t>China Unicom</w:t>
      </w:r>
    </w:p>
    <w:p w14:paraId="08FBCC57" w14:textId="65CCB11C" w:rsidR="00A169A2" w:rsidRPr="008D2FF2" w:rsidRDefault="00D90766" w:rsidP="00DB1D92">
      <w:pPr>
        <w:pStyle w:val="3GPPHeader"/>
        <w:ind w:left="1695" w:hanging="1695"/>
        <w:jc w:val="left"/>
        <w:rPr>
          <w:rFonts w:asciiTheme="minorHAnsi" w:hAnsiTheme="minorHAnsi" w:cstheme="minorHAnsi"/>
          <w:szCs w:val="22"/>
        </w:rPr>
      </w:pPr>
      <w:r w:rsidRPr="008D2FF2">
        <w:rPr>
          <w:rFonts w:asciiTheme="minorHAnsi" w:hAnsiTheme="minorHAnsi" w:cstheme="minorHAnsi"/>
          <w:szCs w:val="22"/>
        </w:rPr>
        <w:t>Title:</w:t>
      </w:r>
      <w:r w:rsidRPr="008D2FF2">
        <w:rPr>
          <w:rFonts w:asciiTheme="minorHAnsi" w:hAnsiTheme="minorHAnsi" w:cstheme="minorHAnsi"/>
          <w:szCs w:val="22"/>
        </w:rPr>
        <w:tab/>
      </w:r>
      <w:r w:rsidR="00A062FF" w:rsidRPr="008D2FF2">
        <w:rPr>
          <w:rFonts w:asciiTheme="minorHAnsi" w:hAnsiTheme="minorHAnsi" w:cstheme="minorHAnsi"/>
          <w:szCs w:val="22"/>
        </w:rPr>
        <w:t>Configuration and Reporting of RAN</w:t>
      </w:r>
      <w:r w:rsidR="00D5047C" w:rsidRPr="008D2FF2">
        <w:rPr>
          <w:rFonts w:asciiTheme="minorHAnsi" w:hAnsiTheme="minorHAnsi" w:cstheme="minorHAnsi"/>
          <w:szCs w:val="22"/>
        </w:rPr>
        <w:t xml:space="preserve"> </w:t>
      </w:r>
      <w:r w:rsidR="00A062FF" w:rsidRPr="008D2FF2">
        <w:rPr>
          <w:rFonts w:asciiTheme="minorHAnsi" w:hAnsiTheme="minorHAnsi" w:cstheme="minorHAnsi"/>
          <w:szCs w:val="22"/>
        </w:rPr>
        <w:t xml:space="preserve">visible </w:t>
      </w:r>
      <w:proofErr w:type="spellStart"/>
      <w:r w:rsidR="00A062FF" w:rsidRPr="008D2FF2">
        <w:rPr>
          <w:rFonts w:asciiTheme="minorHAnsi" w:hAnsiTheme="minorHAnsi" w:cstheme="minorHAnsi"/>
          <w:szCs w:val="22"/>
        </w:rPr>
        <w:t>QoE</w:t>
      </w:r>
      <w:proofErr w:type="spellEnd"/>
    </w:p>
    <w:p w14:paraId="502715B8" w14:textId="13E21557" w:rsidR="00D90766" w:rsidRPr="008D2FF2" w:rsidRDefault="00D90766" w:rsidP="00DB1D92">
      <w:pPr>
        <w:pStyle w:val="3GPPHeader"/>
        <w:ind w:left="1695" w:hanging="1695"/>
        <w:jc w:val="left"/>
        <w:rPr>
          <w:rFonts w:asciiTheme="minorHAnsi" w:hAnsiTheme="minorHAnsi" w:cstheme="minorHAnsi"/>
          <w:szCs w:val="22"/>
        </w:rPr>
      </w:pPr>
      <w:r w:rsidRPr="008D2FF2">
        <w:rPr>
          <w:rFonts w:asciiTheme="minorHAnsi" w:hAnsiTheme="minorHAnsi" w:cstheme="minorHAnsi"/>
          <w:szCs w:val="22"/>
        </w:rPr>
        <w:t>Document for:</w:t>
      </w:r>
      <w:r w:rsidRPr="008D2FF2">
        <w:rPr>
          <w:rFonts w:asciiTheme="minorHAnsi" w:hAnsiTheme="minorHAnsi" w:cstheme="minorHAnsi"/>
          <w:szCs w:val="22"/>
        </w:rPr>
        <w:tab/>
      </w:r>
      <w:r w:rsidR="002A0EAE" w:rsidRPr="008D2FF2">
        <w:rPr>
          <w:rFonts w:asciiTheme="minorHAnsi" w:hAnsiTheme="minorHAnsi" w:cstheme="minorHAnsi"/>
          <w:szCs w:val="22"/>
        </w:rPr>
        <w:t>Agreement</w:t>
      </w:r>
    </w:p>
    <w:p w14:paraId="6BAD3427" w14:textId="77777777" w:rsidR="00D90766" w:rsidRPr="008D2FF2" w:rsidRDefault="00D90766" w:rsidP="00DB1D92">
      <w:pPr>
        <w:pStyle w:val="1"/>
        <w:rPr>
          <w:rFonts w:asciiTheme="minorHAnsi" w:hAnsiTheme="minorHAnsi" w:cstheme="minorHAnsi"/>
          <w:sz w:val="40"/>
        </w:rPr>
      </w:pPr>
      <w:r w:rsidRPr="008D2FF2">
        <w:rPr>
          <w:rFonts w:asciiTheme="minorHAnsi" w:hAnsiTheme="minorHAnsi" w:cstheme="minorHAnsi"/>
          <w:sz w:val="40"/>
        </w:rPr>
        <w:t>Introduction</w:t>
      </w:r>
    </w:p>
    <w:p w14:paraId="1B3D38C3" w14:textId="4F25A331" w:rsidR="00E14F3F" w:rsidRPr="008D2FF2" w:rsidRDefault="00766C9F" w:rsidP="00DB1D92">
      <w:pPr>
        <w:pStyle w:val="IvDInstructiontext"/>
        <w:spacing w:before="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At the RAN4</w:t>
      </w:r>
      <w:r w:rsidR="00E14F3F" w:rsidRPr="008D2FF2">
        <w:rPr>
          <w:rStyle w:val="IvDbodytextChar"/>
          <w:rFonts w:asciiTheme="minorHAnsi" w:hAnsiTheme="minorHAnsi" w:cstheme="minorHAnsi"/>
          <w:i w:val="0"/>
          <w:color w:val="auto"/>
          <w:sz w:val="22"/>
          <w:lang w:val="en-GB"/>
        </w:rPr>
        <w:t>#11</w:t>
      </w:r>
      <w:r w:rsidR="001B61C4" w:rsidRPr="008D2FF2">
        <w:rPr>
          <w:rStyle w:val="IvDbodytextChar"/>
          <w:rFonts w:asciiTheme="minorHAnsi" w:hAnsiTheme="minorHAnsi" w:cstheme="minorHAnsi"/>
          <w:i w:val="0"/>
          <w:color w:val="auto"/>
          <w:sz w:val="22"/>
          <w:lang w:val="en-GB"/>
        </w:rPr>
        <w:t>3</w:t>
      </w:r>
      <w:r w:rsidR="00E14F3F" w:rsidRPr="008D2FF2">
        <w:rPr>
          <w:rStyle w:val="IvDbodytextChar"/>
          <w:rFonts w:asciiTheme="minorHAnsi" w:hAnsiTheme="minorHAnsi" w:cstheme="minorHAnsi"/>
          <w:i w:val="0"/>
          <w:color w:val="auto"/>
          <w:sz w:val="22"/>
          <w:lang w:val="en-GB"/>
        </w:rPr>
        <w:t>-e meeting, the following was agreed:</w:t>
      </w:r>
    </w:p>
    <w:p w14:paraId="7BD77319" w14:textId="77777777" w:rsidR="009F5192" w:rsidRPr="00910AD9" w:rsidRDefault="009F5192" w:rsidP="009F5192">
      <w:pPr>
        <w:rPr>
          <w:rFonts w:ascii="Calibri" w:hAnsi="Calibri" w:cs="Calibri"/>
          <w:b/>
          <w:color w:val="008000"/>
          <w:lang w:eastAsia="en-US"/>
        </w:rPr>
      </w:pPr>
      <w:r w:rsidRPr="00910AD9">
        <w:rPr>
          <w:rFonts w:ascii="Calibri" w:hAnsi="Calibri" w:cs="Calibri"/>
          <w:b/>
          <w:color w:val="008000"/>
          <w:lang w:eastAsia="en-US"/>
        </w:rPr>
        <w:t xml:space="preserve">Interaction latency or comparable quality viewport switching latency metric is NOT considered as a RAN visible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 xml:space="preserve"> metric in Rel-17</w:t>
      </w:r>
    </w:p>
    <w:p w14:paraId="13678D55" w14:textId="77777777" w:rsidR="009F5192" w:rsidRPr="00910AD9" w:rsidRDefault="009F5192" w:rsidP="009F5192">
      <w:pPr>
        <w:rPr>
          <w:rFonts w:ascii="Calibri" w:hAnsi="Calibri" w:cs="Calibri"/>
          <w:b/>
          <w:color w:val="008000"/>
          <w:lang w:eastAsia="en-US"/>
        </w:rPr>
      </w:pPr>
      <w:r w:rsidRPr="00910AD9">
        <w:rPr>
          <w:rFonts w:ascii="Calibri" w:hAnsi="Calibri" w:cs="Calibri"/>
          <w:b/>
          <w:color w:val="008000"/>
          <w:lang w:eastAsia="en-US"/>
        </w:rPr>
        <w:t xml:space="preserve">Buffer level is confirmed as a RAN visible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 xml:space="preserve"> metric for DASH and VR service types </w:t>
      </w:r>
    </w:p>
    <w:p w14:paraId="06A5A41D" w14:textId="77777777" w:rsidR="009F5192" w:rsidRPr="00910AD9" w:rsidRDefault="009F5192" w:rsidP="009F5192">
      <w:pPr>
        <w:rPr>
          <w:rFonts w:ascii="Calibri" w:hAnsi="Calibri" w:cs="Calibri"/>
          <w:b/>
          <w:color w:val="008000"/>
          <w:lang w:eastAsia="en-US"/>
        </w:rPr>
      </w:pPr>
      <w:proofErr w:type="spellStart"/>
      <w:r w:rsidRPr="00910AD9">
        <w:rPr>
          <w:rFonts w:ascii="Calibri" w:hAnsi="Calibri" w:cs="Calibri"/>
          <w:b/>
          <w:color w:val="008000"/>
          <w:lang w:eastAsia="en-US"/>
        </w:rPr>
        <w:t>Playout</w:t>
      </w:r>
      <w:proofErr w:type="spellEnd"/>
      <w:r w:rsidRPr="00910AD9">
        <w:rPr>
          <w:rFonts w:ascii="Calibri" w:hAnsi="Calibri" w:cs="Calibri"/>
          <w:b/>
          <w:color w:val="008000"/>
          <w:lang w:eastAsia="en-US"/>
        </w:rPr>
        <w:t xml:space="preserve"> delay for media </w:t>
      </w:r>
      <w:proofErr w:type="spellStart"/>
      <w:r w:rsidRPr="00910AD9">
        <w:rPr>
          <w:rFonts w:ascii="Calibri" w:hAnsi="Calibri" w:cs="Calibri"/>
          <w:b/>
          <w:color w:val="008000"/>
          <w:lang w:eastAsia="en-US"/>
        </w:rPr>
        <w:t>startup</w:t>
      </w:r>
      <w:proofErr w:type="spellEnd"/>
      <w:r w:rsidRPr="00910AD9">
        <w:rPr>
          <w:rFonts w:ascii="Calibri" w:hAnsi="Calibri" w:cs="Calibri"/>
          <w:b/>
          <w:color w:val="008000"/>
          <w:lang w:eastAsia="en-US"/>
        </w:rPr>
        <w:t xml:space="preserve"> is confirmed as a RAN visible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 xml:space="preserve"> metric for DASH and VR service types</w:t>
      </w:r>
    </w:p>
    <w:p w14:paraId="1F5B38CF" w14:textId="77777777" w:rsidR="009F5192" w:rsidRPr="00910AD9" w:rsidRDefault="009F5192" w:rsidP="009F5192">
      <w:pPr>
        <w:rPr>
          <w:rFonts w:ascii="Calibri" w:hAnsi="Calibri" w:cs="Calibri"/>
          <w:b/>
          <w:color w:val="008000"/>
          <w:lang w:eastAsia="en-US"/>
        </w:rPr>
      </w:pPr>
      <w:r w:rsidRPr="00910AD9">
        <w:rPr>
          <w:rFonts w:ascii="Calibri" w:hAnsi="Calibri" w:cs="Calibri"/>
          <w:b/>
          <w:color w:val="008000"/>
          <w:lang w:eastAsia="en-US"/>
        </w:rPr>
        <w:t xml:space="preserve">In split </w:t>
      </w:r>
      <w:proofErr w:type="spellStart"/>
      <w:r w:rsidRPr="00910AD9">
        <w:rPr>
          <w:rFonts w:ascii="Calibri" w:hAnsi="Calibri" w:cs="Calibri"/>
          <w:b/>
          <w:color w:val="008000"/>
          <w:lang w:eastAsia="en-US"/>
        </w:rPr>
        <w:t>gNB</w:t>
      </w:r>
      <w:proofErr w:type="spellEnd"/>
      <w:r w:rsidRPr="00910AD9">
        <w:rPr>
          <w:rFonts w:ascii="Calibri" w:hAnsi="Calibri" w:cs="Calibri"/>
          <w:b/>
          <w:color w:val="008000"/>
          <w:lang w:eastAsia="en-US"/>
        </w:rPr>
        <w:t xml:space="preserve"> architecture, </w:t>
      </w:r>
      <w:proofErr w:type="spellStart"/>
      <w:r w:rsidRPr="00910AD9">
        <w:rPr>
          <w:rFonts w:ascii="Calibri" w:hAnsi="Calibri" w:cs="Calibri"/>
          <w:b/>
          <w:color w:val="008000"/>
          <w:lang w:eastAsia="en-US"/>
        </w:rPr>
        <w:t>gNB</w:t>
      </w:r>
      <w:proofErr w:type="spellEnd"/>
      <w:r w:rsidRPr="00910AD9">
        <w:rPr>
          <w:rFonts w:ascii="Calibri" w:hAnsi="Calibri" w:cs="Calibri"/>
          <w:b/>
          <w:color w:val="008000"/>
          <w:lang w:eastAsia="en-US"/>
        </w:rPr>
        <w:t xml:space="preserve">-CU should generate the RAN visible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 xml:space="preserve"> configuration.</w:t>
      </w:r>
    </w:p>
    <w:p w14:paraId="099F24D6" w14:textId="77777777" w:rsidR="009F5192" w:rsidRPr="00910AD9" w:rsidRDefault="009F5192" w:rsidP="009F5192">
      <w:pPr>
        <w:rPr>
          <w:rFonts w:ascii="Calibri" w:hAnsi="Calibri" w:cs="Calibri"/>
          <w:b/>
          <w:color w:val="008000"/>
          <w:lang w:eastAsia="en-US"/>
        </w:rPr>
      </w:pPr>
      <w:r w:rsidRPr="00910AD9">
        <w:rPr>
          <w:rFonts w:ascii="Calibri" w:hAnsi="Calibri" w:cs="Calibri"/>
          <w:b/>
          <w:color w:val="008000"/>
          <w:lang w:eastAsia="en-US"/>
        </w:rPr>
        <w:t xml:space="preserve">RAN Visible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 xml:space="preserve"> and legacy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 xml:space="preserve"> can be configured together or separately. In case RAN visible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 xml:space="preserve"> is configured separately, it can be configured only after configuring legacy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w:t>
      </w:r>
    </w:p>
    <w:p w14:paraId="3954CBBB" w14:textId="038AE103" w:rsidR="009F5192" w:rsidRPr="00910AD9" w:rsidRDefault="009F5192" w:rsidP="009F5192">
      <w:pPr>
        <w:rPr>
          <w:rFonts w:ascii="Calibri" w:hAnsi="Calibri" w:cs="Calibri"/>
          <w:b/>
          <w:color w:val="008000"/>
          <w:lang w:eastAsia="en-US"/>
        </w:rPr>
      </w:pPr>
      <w:r w:rsidRPr="00910AD9">
        <w:rPr>
          <w:rFonts w:ascii="Calibri" w:hAnsi="Calibri" w:cs="Calibri"/>
          <w:b/>
          <w:color w:val="008000"/>
          <w:lang w:eastAsia="en-US"/>
        </w:rPr>
        <w:t xml:space="preserve">NG-RAN can release a list of RAN visible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 xml:space="preserve"> configurations while not releasing the corresponding legacy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 xml:space="preserve"> configurations.</w:t>
      </w:r>
    </w:p>
    <w:p w14:paraId="0518A24C" w14:textId="01E6D52F" w:rsidR="009F5192" w:rsidRPr="00910AD9" w:rsidRDefault="009F5192" w:rsidP="009F5192">
      <w:pPr>
        <w:rPr>
          <w:rFonts w:ascii="Calibri" w:hAnsi="Calibri" w:cs="Calibri"/>
          <w:b/>
          <w:color w:val="008000"/>
          <w:lang w:eastAsia="en-US"/>
        </w:rPr>
      </w:pPr>
      <w:r w:rsidRPr="00910AD9">
        <w:rPr>
          <w:rFonts w:ascii="Calibri" w:hAnsi="Calibri" w:cs="Calibri"/>
          <w:b/>
          <w:color w:val="008000"/>
          <w:lang w:eastAsia="en-US"/>
        </w:rPr>
        <w:t xml:space="preserve">If the legacy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 xml:space="preserve"> configuration is released, the corresponding RAN visible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 xml:space="preserve"> configuration is released as well.</w:t>
      </w:r>
    </w:p>
    <w:p w14:paraId="1D16FD87" w14:textId="0F8D1C2E" w:rsidR="009F5192" w:rsidRPr="00910AD9" w:rsidRDefault="009F5192" w:rsidP="009F5192">
      <w:pPr>
        <w:rPr>
          <w:rFonts w:ascii="Calibri" w:hAnsi="Calibri" w:cs="Calibri"/>
          <w:b/>
          <w:color w:val="008000"/>
          <w:lang w:eastAsia="en-US"/>
        </w:rPr>
      </w:pPr>
      <w:r w:rsidRPr="00910AD9">
        <w:rPr>
          <w:rFonts w:ascii="Calibri" w:hAnsi="Calibri" w:cs="Calibri"/>
          <w:b/>
          <w:color w:val="008000"/>
          <w:lang w:eastAsia="en-US"/>
        </w:rPr>
        <w:t xml:space="preserve">RAN visible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 xml:space="preserve"> configuration can include at least the RAN visible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 xml:space="preserve"> metrics to be reported, service type and a measurement ID for the RAN visible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 xml:space="preserve">. Whether existing IEs can be reused for service type and measurement ID and the </w:t>
      </w:r>
      <w:proofErr w:type="spellStart"/>
      <w:r w:rsidRPr="00910AD9">
        <w:rPr>
          <w:rFonts w:ascii="Calibri" w:hAnsi="Calibri" w:cs="Calibri"/>
          <w:b/>
          <w:color w:val="008000"/>
          <w:lang w:eastAsia="en-US"/>
        </w:rPr>
        <w:t>signaling</w:t>
      </w:r>
      <w:proofErr w:type="spellEnd"/>
      <w:r w:rsidRPr="00910AD9">
        <w:rPr>
          <w:rFonts w:ascii="Calibri" w:hAnsi="Calibri" w:cs="Calibri"/>
          <w:b/>
          <w:color w:val="008000"/>
          <w:lang w:eastAsia="en-US"/>
        </w:rPr>
        <w:t xml:space="preserve"> design is up to RAN2.</w:t>
      </w:r>
    </w:p>
    <w:p w14:paraId="1608D533" w14:textId="337EDBB8" w:rsidR="009F5192" w:rsidRPr="00910AD9" w:rsidRDefault="009F5192" w:rsidP="009F5192">
      <w:pPr>
        <w:rPr>
          <w:rFonts w:ascii="Calibri" w:hAnsi="Calibri" w:cs="Calibri"/>
          <w:b/>
          <w:color w:val="008000"/>
          <w:lang w:eastAsia="en-US"/>
        </w:rPr>
      </w:pPr>
      <w:r w:rsidRPr="00910AD9">
        <w:rPr>
          <w:rFonts w:ascii="Calibri" w:hAnsi="Calibri" w:cs="Calibri"/>
          <w:b/>
          <w:color w:val="008000"/>
          <w:lang w:eastAsia="en-US"/>
        </w:rPr>
        <w:t xml:space="preserve">There is no need to consider Start Time, Duration and Sample Percentage in the RAN Visible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 xml:space="preserve"> configuration in Rel-17.</w:t>
      </w:r>
    </w:p>
    <w:p w14:paraId="3BFB27F8" w14:textId="77777777" w:rsidR="009F5192" w:rsidRPr="00910AD9" w:rsidRDefault="009F5192" w:rsidP="009F5192">
      <w:pPr>
        <w:rPr>
          <w:rFonts w:ascii="Calibri" w:hAnsi="Calibri" w:cs="Calibri"/>
          <w:b/>
          <w:color w:val="008000"/>
          <w:lang w:eastAsia="en-US"/>
        </w:rPr>
      </w:pPr>
      <w:r w:rsidRPr="00910AD9">
        <w:rPr>
          <w:rFonts w:ascii="Calibri" w:hAnsi="Calibri" w:cs="Calibri"/>
          <w:b/>
          <w:color w:val="008000"/>
          <w:lang w:eastAsia="en-US"/>
        </w:rPr>
        <w:t xml:space="preserve">NG-RAN can configure RAN visible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 xml:space="preserve"> for only a subset of those metrics which are already configured as part of legacy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 xml:space="preserve"> configuration. </w:t>
      </w:r>
    </w:p>
    <w:p w14:paraId="2D391BAD" w14:textId="77777777" w:rsidR="009F5192" w:rsidRPr="00910AD9" w:rsidRDefault="009F5192" w:rsidP="009F5192">
      <w:pPr>
        <w:rPr>
          <w:rFonts w:ascii="Calibri" w:hAnsi="Calibri" w:cs="Calibri"/>
          <w:b/>
          <w:color w:val="008000"/>
          <w:lang w:eastAsia="en-US"/>
        </w:rPr>
      </w:pPr>
      <w:r w:rsidRPr="00910AD9">
        <w:rPr>
          <w:rFonts w:ascii="Calibri" w:hAnsi="Calibri" w:cs="Calibri"/>
          <w:b/>
          <w:color w:val="008000"/>
          <w:lang w:eastAsia="en-US"/>
        </w:rPr>
        <w:t xml:space="preserve">The OAM sends a list of the available RAN visible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 xml:space="preserve"> metrics to the RAN node, outside the legacy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 xml:space="preserve"> configuration container.</w:t>
      </w:r>
    </w:p>
    <w:p w14:paraId="78565A28" w14:textId="77777777" w:rsidR="009F5192" w:rsidRPr="00910AD9" w:rsidRDefault="009F5192" w:rsidP="009F5192">
      <w:pPr>
        <w:rPr>
          <w:rFonts w:ascii="Calibri" w:hAnsi="Calibri" w:cs="Calibri"/>
          <w:b/>
          <w:color w:val="008000"/>
          <w:lang w:eastAsia="en-US"/>
        </w:rPr>
      </w:pPr>
      <w:r w:rsidRPr="00910AD9">
        <w:rPr>
          <w:rFonts w:ascii="Calibri" w:hAnsi="Calibri" w:cs="Calibri"/>
          <w:b/>
          <w:color w:val="008000"/>
          <w:lang w:eastAsia="en-US"/>
        </w:rPr>
        <w:t xml:space="preserve">WA: If the legacy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 xml:space="preserve"> configuration is paused/resumed, the corresponding RVQOE configuration is paused/resumed as well </w:t>
      </w:r>
    </w:p>
    <w:p w14:paraId="23CDA9FC" w14:textId="77777777" w:rsidR="009F5192" w:rsidRPr="00910AD9" w:rsidRDefault="009F5192" w:rsidP="009F5192">
      <w:pPr>
        <w:rPr>
          <w:rFonts w:ascii="Calibri" w:hAnsi="Calibri" w:cs="Calibri"/>
          <w:b/>
          <w:color w:val="008000"/>
          <w:lang w:eastAsia="en-US"/>
        </w:rPr>
      </w:pPr>
      <w:r w:rsidRPr="00910AD9">
        <w:rPr>
          <w:rFonts w:ascii="Calibri" w:hAnsi="Calibri" w:cs="Calibri"/>
          <w:b/>
          <w:color w:val="008000"/>
          <w:lang w:eastAsia="en-US"/>
        </w:rPr>
        <w:t xml:space="preserve">WA: Include PDU or </w:t>
      </w:r>
      <w:proofErr w:type="spellStart"/>
      <w:r w:rsidRPr="00910AD9">
        <w:rPr>
          <w:rFonts w:ascii="Calibri" w:hAnsi="Calibri" w:cs="Calibri"/>
          <w:b/>
          <w:color w:val="008000"/>
          <w:lang w:eastAsia="en-US"/>
        </w:rPr>
        <w:t>QoS</w:t>
      </w:r>
      <w:proofErr w:type="spellEnd"/>
      <w:r w:rsidRPr="00910AD9">
        <w:rPr>
          <w:rFonts w:ascii="Calibri" w:hAnsi="Calibri" w:cs="Calibri"/>
          <w:b/>
          <w:color w:val="008000"/>
          <w:lang w:eastAsia="en-US"/>
        </w:rPr>
        <w:t xml:space="preserve"> related information in </w:t>
      </w:r>
      <w:proofErr w:type="spellStart"/>
      <w:r w:rsidRPr="00910AD9">
        <w:rPr>
          <w:rFonts w:ascii="Calibri" w:hAnsi="Calibri" w:cs="Calibri"/>
          <w:b/>
          <w:color w:val="008000"/>
          <w:lang w:eastAsia="en-US"/>
        </w:rPr>
        <w:t>RVQoE</w:t>
      </w:r>
      <w:proofErr w:type="spellEnd"/>
      <w:r w:rsidRPr="00910AD9">
        <w:rPr>
          <w:rFonts w:ascii="Calibri" w:hAnsi="Calibri" w:cs="Calibri"/>
          <w:b/>
          <w:color w:val="008000"/>
          <w:lang w:eastAsia="en-US"/>
        </w:rPr>
        <w:t xml:space="preserve"> report</w:t>
      </w:r>
    </w:p>
    <w:p w14:paraId="2DC0022B" w14:textId="77777777" w:rsidR="001B61C4" w:rsidRPr="009F5192" w:rsidRDefault="001B61C4" w:rsidP="009F5192">
      <w:pPr>
        <w:spacing w:before="120" w:after="0"/>
        <w:jc w:val="left"/>
        <w:rPr>
          <w:rFonts w:asciiTheme="minorHAnsi" w:eastAsia="等线" w:hAnsiTheme="minorHAnsi" w:cstheme="minorHAnsi"/>
          <w:b/>
          <w:bCs/>
          <w:color w:val="00B050"/>
          <w:sz w:val="18"/>
          <w:szCs w:val="18"/>
        </w:rPr>
      </w:pPr>
    </w:p>
    <w:p w14:paraId="2425B45C" w14:textId="3B2D9BBB" w:rsidR="00EC222E" w:rsidRPr="008D2FF2" w:rsidRDefault="00EC222E" w:rsidP="00DB1D92">
      <w:pPr>
        <w:pStyle w:val="IvDInstructiontext"/>
        <w:spacing w:before="120"/>
        <w:rPr>
          <w:rStyle w:val="IvDbodytextChar"/>
          <w:rFonts w:asciiTheme="minorHAnsi" w:hAnsiTheme="minorHAnsi" w:cstheme="minorHAnsi"/>
          <w:i w:val="0"/>
          <w:color w:val="auto"/>
          <w:sz w:val="22"/>
          <w:lang w:val="en-GB"/>
        </w:rPr>
      </w:pPr>
      <w:r w:rsidRPr="008D2FF2">
        <w:rPr>
          <w:rStyle w:val="IvDbodytextChar"/>
          <w:rFonts w:asciiTheme="minorHAnsi" w:hAnsiTheme="minorHAnsi" w:cstheme="minorHAnsi"/>
          <w:i w:val="0"/>
          <w:color w:val="auto"/>
          <w:sz w:val="22"/>
          <w:lang w:val="en-GB"/>
        </w:rPr>
        <w:t>Moreover, the following FFS</w:t>
      </w:r>
      <w:r w:rsidR="00AE2B8B" w:rsidRPr="008D2FF2">
        <w:rPr>
          <w:rStyle w:val="IvDbodytextChar"/>
          <w:rFonts w:asciiTheme="minorHAnsi" w:hAnsiTheme="minorHAnsi" w:cstheme="minorHAnsi"/>
          <w:i w:val="0"/>
          <w:color w:val="auto"/>
          <w:sz w:val="22"/>
          <w:lang w:val="en-GB"/>
        </w:rPr>
        <w:t xml:space="preserve">s were </w:t>
      </w:r>
      <w:r w:rsidRPr="008D2FF2">
        <w:rPr>
          <w:rStyle w:val="IvDbodytextChar"/>
          <w:rFonts w:asciiTheme="minorHAnsi" w:hAnsiTheme="minorHAnsi" w:cstheme="minorHAnsi"/>
          <w:i w:val="0"/>
          <w:color w:val="auto"/>
          <w:sz w:val="22"/>
          <w:lang w:val="en-GB"/>
        </w:rPr>
        <w:t>also captured:</w:t>
      </w:r>
    </w:p>
    <w:p w14:paraId="5F8E2213" w14:textId="77777777" w:rsidR="009F5192" w:rsidRPr="00910AD9" w:rsidRDefault="009F5192" w:rsidP="009F5192">
      <w:pPr>
        <w:rPr>
          <w:rFonts w:ascii="Calibri" w:hAnsi="Calibri" w:cs="Calibri"/>
          <w:b/>
          <w:color w:val="008000"/>
          <w:lang w:eastAsia="en-US"/>
        </w:rPr>
      </w:pPr>
      <w:r w:rsidRPr="00910AD9">
        <w:rPr>
          <w:rFonts w:ascii="Calibri" w:hAnsi="Calibri" w:cs="Calibri"/>
          <w:b/>
          <w:color w:val="008000"/>
          <w:lang w:eastAsia="en-US"/>
        </w:rPr>
        <w:t xml:space="preserve">RAN3 should discuss whether the existing identified RAN visible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 xml:space="preserve"> metrics (or values if agreed) justifies the need of a separate reporting periodicity for RAN visible </w:t>
      </w:r>
      <w:proofErr w:type="spellStart"/>
      <w:r w:rsidRPr="00910AD9">
        <w:rPr>
          <w:rFonts w:ascii="Calibri" w:hAnsi="Calibri" w:cs="Calibri"/>
          <w:b/>
          <w:color w:val="008000"/>
          <w:lang w:eastAsia="en-US"/>
        </w:rPr>
        <w:t>QoE</w:t>
      </w:r>
      <w:proofErr w:type="spellEnd"/>
    </w:p>
    <w:p w14:paraId="6ABE0C37" w14:textId="77777777" w:rsidR="009F5192" w:rsidRPr="00910AD9" w:rsidRDefault="009F5192" w:rsidP="009F5192">
      <w:pPr>
        <w:rPr>
          <w:rFonts w:ascii="Calibri" w:hAnsi="Calibri" w:cs="Calibri"/>
          <w:b/>
          <w:color w:val="008000"/>
          <w:lang w:eastAsia="en-US"/>
        </w:rPr>
      </w:pPr>
      <w:r w:rsidRPr="00910AD9">
        <w:rPr>
          <w:rFonts w:ascii="Calibri" w:hAnsi="Calibri" w:cs="Calibri"/>
          <w:b/>
          <w:color w:val="008000"/>
          <w:lang w:eastAsia="en-US"/>
        </w:rPr>
        <w:t xml:space="preserve">RAN3’s decision on whether to have a different reporting periodicity for RAN visible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 xml:space="preserve"> is independent of RAN2’s decision on which SRB to use for RAN visible </w:t>
      </w:r>
      <w:proofErr w:type="spellStart"/>
      <w:r w:rsidRPr="00910AD9">
        <w:rPr>
          <w:rFonts w:ascii="Calibri" w:hAnsi="Calibri" w:cs="Calibri"/>
          <w:b/>
          <w:color w:val="008000"/>
          <w:lang w:eastAsia="en-US"/>
        </w:rPr>
        <w:t>QoE</w:t>
      </w:r>
      <w:proofErr w:type="spellEnd"/>
    </w:p>
    <w:p w14:paraId="1222C620" w14:textId="77777777" w:rsidR="009F5192" w:rsidRPr="00910AD9" w:rsidRDefault="009F5192" w:rsidP="009F5192">
      <w:pPr>
        <w:rPr>
          <w:rFonts w:ascii="Calibri" w:hAnsi="Calibri" w:cs="Calibri"/>
          <w:b/>
          <w:color w:val="008000"/>
          <w:lang w:eastAsia="en-US"/>
        </w:rPr>
      </w:pPr>
      <w:r w:rsidRPr="00910AD9">
        <w:rPr>
          <w:rFonts w:ascii="Calibri" w:hAnsi="Calibri" w:cs="Calibri"/>
          <w:b/>
          <w:color w:val="008000"/>
          <w:lang w:eastAsia="en-US"/>
        </w:rPr>
        <w:t xml:space="preserve">The details of alignment between radio-related measurements and </w:t>
      </w:r>
      <w:proofErr w:type="spellStart"/>
      <w:r w:rsidRPr="00910AD9">
        <w:rPr>
          <w:rFonts w:ascii="Calibri" w:hAnsi="Calibri" w:cs="Calibri"/>
          <w:b/>
          <w:color w:val="008000"/>
          <w:lang w:eastAsia="en-US"/>
        </w:rPr>
        <w:t>RVQoE</w:t>
      </w:r>
      <w:proofErr w:type="spellEnd"/>
      <w:r w:rsidRPr="00910AD9">
        <w:rPr>
          <w:rFonts w:ascii="Calibri" w:hAnsi="Calibri" w:cs="Calibri"/>
          <w:b/>
          <w:color w:val="008000"/>
          <w:lang w:eastAsia="en-US"/>
        </w:rPr>
        <w:t xml:space="preserve"> measurements can be discussed in RAN3#114-bis-e.</w:t>
      </w:r>
    </w:p>
    <w:p w14:paraId="2FD4CF55" w14:textId="77777777" w:rsidR="009F5192" w:rsidRPr="00F21635" w:rsidRDefault="009F5192" w:rsidP="009F5192">
      <w:pPr>
        <w:rPr>
          <w:rFonts w:ascii="Calibri" w:hAnsi="Calibri" w:cs="Calibri"/>
          <w:b/>
          <w:color w:val="008000"/>
          <w:sz w:val="18"/>
          <w:szCs w:val="24"/>
          <w:lang w:eastAsia="en-US"/>
        </w:rPr>
      </w:pPr>
    </w:p>
    <w:p w14:paraId="7BC6CDEB" w14:textId="357EDDAC" w:rsidR="006C5932" w:rsidRPr="008D2FF2" w:rsidRDefault="00E14F3F" w:rsidP="00DB1D92">
      <w:pPr>
        <w:pStyle w:val="IvDInstructiontext"/>
        <w:spacing w:before="120"/>
        <w:rPr>
          <w:rStyle w:val="IvDbodytextChar"/>
          <w:rFonts w:asciiTheme="minorHAnsi" w:hAnsiTheme="minorHAnsi" w:cstheme="minorHAnsi"/>
          <w:i w:val="0"/>
          <w:color w:val="auto"/>
          <w:sz w:val="22"/>
          <w:szCs w:val="22"/>
          <w:lang w:val="en-GB"/>
        </w:rPr>
      </w:pPr>
      <w:r w:rsidRPr="001B25ED">
        <w:rPr>
          <w:rStyle w:val="IvDbodytextChar"/>
          <w:rFonts w:asciiTheme="minorHAnsi" w:hAnsiTheme="minorHAnsi" w:cstheme="minorHAnsi"/>
          <w:i w:val="0"/>
          <w:color w:val="auto"/>
          <w:sz w:val="22"/>
          <w:lang w:val="en-GB"/>
        </w:rPr>
        <w:lastRenderedPageBreak/>
        <w:t xml:space="preserve">This paper discusses </w:t>
      </w:r>
      <w:r w:rsidR="009F5192" w:rsidRPr="009F5192">
        <w:rPr>
          <w:rStyle w:val="IvDbodytextChar"/>
          <w:rFonts w:asciiTheme="minorHAnsi" w:hAnsiTheme="minorHAnsi" w:cstheme="minorHAnsi"/>
          <w:i w:val="0"/>
          <w:color w:val="auto"/>
          <w:sz w:val="22"/>
          <w:lang w:val="en-GB"/>
        </w:rPr>
        <w:t xml:space="preserve">the remaining issues related to RAN visible </w:t>
      </w:r>
      <w:proofErr w:type="spellStart"/>
      <w:r w:rsidR="009F5192" w:rsidRPr="009F5192">
        <w:rPr>
          <w:rStyle w:val="IvDbodytextChar"/>
          <w:rFonts w:asciiTheme="minorHAnsi" w:hAnsiTheme="minorHAnsi" w:cstheme="minorHAnsi"/>
          <w:i w:val="0"/>
          <w:color w:val="auto"/>
          <w:sz w:val="22"/>
          <w:lang w:val="en-GB"/>
        </w:rPr>
        <w:t>QoE</w:t>
      </w:r>
      <w:proofErr w:type="spellEnd"/>
      <w:r w:rsidR="002721A8" w:rsidRPr="007B3720">
        <w:rPr>
          <w:rStyle w:val="IvDbodytextChar"/>
          <w:rFonts w:asciiTheme="minorHAnsi" w:hAnsiTheme="minorHAnsi" w:cstheme="minorHAnsi"/>
          <w:i w:val="0"/>
          <w:color w:val="auto"/>
          <w:sz w:val="22"/>
          <w:lang w:val="en-GB"/>
        </w:rPr>
        <w:t>.</w:t>
      </w:r>
    </w:p>
    <w:p w14:paraId="2E55C22F" w14:textId="77777777" w:rsidR="002945C7" w:rsidRPr="008D2FF2" w:rsidRDefault="002945C7" w:rsidP="00DB1D92">
      <w:pPr>
        <w:pStyle w:val="1"/>
        <w:rPr>
          <w:rFonts w:asciiTheme="minorHAnsi" w:hAnsiTheme="minorHAnsi" w:cstheme="minorHAnsi"/>
          <w:sz w:val="40"/>
        </w:rPr>
      </w:pPr>
      <w:r w:rsidRPr="008D2FF2">
        <w:rPr>
          <w:rFonts w:asciiTheme="minorHAnsi" w:hAnsiTheme="minorHAnsi" w:cstheme="minorHAnsi"/>
          <w:sz w:val="40"/>
        </w:rPr>
        <w:t>Discussion</w:t>
      </w:r>
    </w:p>
    <w:p w14:paraId="76093AA1" w14:textId="55C97C0E" w:rsidR="009F5192" w:rsidRPr="008D2FF2" w:rsidRDefault="009F5192" w:rsidP="009F5192">
      <w:pPr>
        <w:pStyle w:val="2"/>
        <w:rPr>
          <w:rFonts w:asciiTheme="minorHAnsi" w:hAnsiTheme="minorHAnsi" w:cstheme="minorHAnsi"/>
          <w:sz w:val="36"/>
          <w:szCs w:val="36"/>
        </w:rPr>
      </w:pPr>
      <w:r w:rsidRPr="008D2FF2">
        <w:rPr>
          <w:rFonts w:asciiTheme="minorHAnsi" w:hAnsiTheme="minorHAnsi" w:cstheme="minorHAnsi"/>
          <w:sz w:val="36"/>
          <w:szCs w:val="36"/>
        </w:rPr>
        <w:t>PDU session information in the R</w:t>
      </w:r>
      <w:r w:rsidR="00D02A7B">
        <w:rPr>
          <w:rFonts w:asciiTheme="minorHAnsi" w:hAnsiTheme="minorHAnsi" w:cstheme="minorHAnsi"/>
          <w:sz w:val="36"/>
          <w:szCs w:val="36"/>
        </w:rPr>
        <w:t>AN visible</w:t>
      </w:r>
      <w:r w:rsidRPr="008D2FF2">
        <w:rPr>
          <w:rFonts w:asciiTheme="minorHAnsi" w:hAnsiTheme="minorHAnsi" w:cstheme="minorHAnsi"/>
          <w:sz w:val="36"/>
          <w:szCs w:val="36"/>
        </w:rPr>
        <w:t xml:space="preserve"> report</w:t>
      </w:r>
    </w:p>
    <w:p w14:paraId="5B1B2D72" w14:textId="43CD8770" w:rsidR="009F5192" w:rsidRPr="008D2FF2" w:rsidRDefault="00910AD9" w:rsidP="009F5192">
      <w:pPr>
        <w:spacing w:before="120" w:after="0"/>
        <w:jc w:val="left"/>
        <w:rPr>
          <w:rFonts w:asciiTheme="minorHAnsi" w:hAnsiTheme="minorHAnsi" w:cstheme="minorHAnsi"/>
          <w:sz w:val="22"/>
          <w:szCs w:val="22"/>
        </w:rPr>
      </w:pPr>
      <w:r>
        <w:rPr>
          <w:rFonts w:asciiTheme="minorHAnsi" w:hAnsiTheme="minorHAnsi" w:cstheme="minorHAnsi"/>
          <w:sz w:val="22"/>
          <w:szCs w:val="22"/>
        </w:rPr>
        <w:t>In last RAN3 meeting, a WA was</w:t>
      </w:r>
      <w:r w:rsidR="009F5192" w:rsidRPr="008D2FF2">
        <w:rPr>
          <w:rFonts w:asciiTheme="minorHAnsi" w:hAnsiTheme="minorHAnsi" w:cstheme="minorHAnsi"/>
          <w:sz w:val="22"/>
          <w:szCs w:val="22"/>
        </w:rPr>
        <w:t xml:space="preserve"> states:</w:t>
      </w:r>
    </w:p>
    <w:p w14:paraId="3CAB4B1A" w14:textId="1A8C9DB1" w:rsidR="009F5192" w:rsidRPr="008D2FF2" w:rsidRDefault="00910AD9" w:rsidP="009F5192">
      <w:pPr>
        <w:spacing w:before="120" w:after="0"/>
        <w:ind w:left="360"/>
        <w:jc w:val="left"/>
        <w:rPr>
          <w:rFonts w:asciiTheme="minorHAnsi" w:hAnsiTheme="minorHAnsi" w:cstheme="minorHAnsi"/>
          <w:b/>
          <w:bCs/>
          <w:color w:val="00B050"/>
        </w:rPr>
      </w:pPr>
      <w:r w:rsidRPr="00910AD9">
        <w:rPr>
          <w:rFonts w:ascii="Calibri" w:hAnsi="Calibri" w:cs="Calibri"/>
          <w:b/>
          <w:color w:val="008000"/>
          <w:lang w:eastAsia="en-US"/>
        </w:rPr>
        <w:t xml:space="preserve">Include PDU or </w:t>
      </w:r>
      <w:proofErr w:type="spellStart"/>
      <w:r w:rsidRPr="00910AD9">
        <w:rPr>
          <w:rFonts w:ascii="Calibri" w:hAnsi="Calibri" w:cs="Calibri"/>
          <w:b/>
          <w:color w:val="008000"/>
          <w:lang w:eastAsia="en-US"/>
        </w:rPr>
        <w:t>QoS</w:t>
      </w:r>
      <w:proofErr w:type="spellEnd"/>
      <w:r w:rsidRPr="00910AD9">
        <w:rPr>
          <w:rFonts w:ascii="Calibri" w:hAnsi="Calibri" w:cs="Calibri"/>
          <w:b/>
          <w:color w:val="008000"/>
          <w:lang w:eastAsia="en-US"/>
        </w:rPr>
        <w:t xml:space="preserve"> related information in </w:t>
      </w:r>
      <w:proofErr w:type="spellStart"/>
      <w:r w:rsidRPr="00910AD9">
        <w:rPr>
          <w:rFonts w:ascii="Calibri" w:hAnsi="Calibri" w:cs="Calibri"/>
          <w:b/>
          <w:color w:val="008000"/>
          <w:lang w:eastAsia="en-US"/>
        </w:rPr>
        <w:t>RVQoE</w:t>
      </w:r>
      <w:proofErr w:type="spellEnd"/>
      <w:r w:rsidRPr="00910AD9">
        <w:rPr>
          <w:rFonts w:ascii="Calibri" w:hAnsi="Calibri" w:cs="Calibri"/>
          <w:b/>
          <w:color w:val="008000"/>
          <w:lang w:eastAsia="en-US"/>
        </w:rPr>
        <w:t xml:space="preserve"> report</w:t>
      </w:r>
    </w:p>
    <w:p w14:paraId="0D57317C" w14:textId="78C0F2F0" w:rsidR="00910AD9" w:rsidRDefault="00910AD9" w:rsidP="00910AD9">
      <w:pPr>
        <w:spacing w:before="120" w:after="0"/>
        <w:jc w:val="left"/>
        <w:rPr>
          <w:rFonts w:asciiTheme="minorHAnsi" w:eastAsia="等线" w:hAnsiTheme="minorHAnsi" w:cstheme="minorHAnsi"/>
          <w:sz w:val="22"/>
          <w:szCs w:val="22"/>
        </w:rPr>
      </w:pPr>
      <w:r>
        <w:rPr>
          <w:rFonts w:asciiTheme="minorHAnsi" w:eastAsia="等线" w:hAnsiTheme="minorHAnsi" w:cstheme="minorHAnsi" w:hint="eastAsia"/>
          <w:sz w:val="22"/>
          <w:szCs w:val="22"/>
        </w:rPr>
        <w:t>I</w:t>
      </w:r>
      <w:r>
        <w:rPr>
          <w:rFonts w:asciiTheme="minorHAnsi" w:eastAsia="等线" w:hAnsiTheme="minorHAnsi" w:cstheme="minorHAnsi"/>
          <w:sz w:val="22"/>
          <w:szCs w:val="22"/>
        </w:rPr>
        <w:t xml:space="preserve">t is a </w:t>
      </w:r>
      <w:r w:rsidRPr="00910AD9">
        <w:rPr>
          <w:rFonts w:asciiTheme="minorHAnsi" w:eastAsia="等线" w:hAnsiTheme="minorHAnsi" w:cstheme="minorHAnsi"/>
          <w:sz w:val="22"/>
          <w:szCs w:val="22"/>
        </w:rPr>
        <w:t>consensus</w:t>
      </w:r>
      <w:r>
        <w:rPr>
          <w:rFonts w:asciiTheme="minorHAnsi" w:eastAsia="等线" w:hAnsiTheme="minorHAnsi" w:cstheme="minorHAnsi"/>
          <w:sz w:val="22"/>
          <w:szCs w:val="22"/>
        </w:rPr>
        <w:t xml:space="preserve"> that PDU session or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related information should be included in the RAN visible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report.</w:t>
      </w:r>
      <w:r w:rsidR="00FE2714">
        <w:rPr>
          <w:rFonts w:asciiTheme="minorHAnsi" w:eastAsia="等线" w:hAnsiTheme="minorHAnsi" w:cstheme="minorHAnsi"/>
          <w:sz w:val="22"/>
          <w:szCs w:val="22"/>
        </w:rPr>
        <w:t xml:space="preserve"> In RAN3 114e meeting, the following LSs feedback are received:</w:t>
      </w:r>
    </w:p>
    <w:p w14:paraId="171B38F0" w14:textId="03387000" w:rsidR="00FE2714" w:rsidRPr="00FE2714" w:rsidRDefault="00FE2714" w:rsidP="00FE2714">
      <w:pPr>
        <w:spacing w:before="120" w:after="0"/>
        <w:jc w:val="left"/>
        <w:rPr>
          <w:rFonts w:asciiTheme="minorHAnsi" w:eastAsia="等线" w:hAnsiTheme="minorHAnsi" w:cstheme="minorHAnsi"/>
          <w:i/>
          <w:sz w:val="22"/>
          <w:szCs w:val="22"/>
        </w:rPr>
      </w:pPr>
      <w:r w:rsidRPr="00FE2714">
        <w:rPr>
          <w:rFonts w:asciiTheme="minorHAnsi" w:eastAsia="等线" w:hAnsiTheme="minorHAnsi" w:cstheme="minorHAnsi"/>
          <w:sz w:val="22"/>
          <w:szCs w:val="22"/>
        </w:rPr>
        <w:t>SA2:</w:t>
      </w:r>
      <w:r w:rsidRPr="00FE2714">
        <w:rPr>
          <w:rFonts w:asciiTheme="minorHAnsi" w:eastAsia="等线" w:hAnsiTheme="minorHAnsi" w:cstheme="minorHAnsi"/>
          <w:i/>
          <w:sz w:val="22"/>
          <w:szCs w:val="22"/>
        </w:rPr>
        <w:t xml:space="preserve"> </w:t>
      </w:r>
      <w:r>
        <w:rPr>
          <w:rFonts w:asciiTheme="minorHAnsi" w:eastAsia="等线" w:hAnsiTheme="minorHAnsi" w:cstheme="minorHAnsi"/>
          <w:i/>
          <w:sz w:val="22"/>
          <w:szCs w:val="22"/>
        </w:rPr>
        <w:t>“</w:t>
      </w:r>
      <w:r w:rsidRPr="00FE2714">
        <w:rPr>
          <w:rFonts w:asciiTheme="minorHAnsi" w:eastAsia="等线" w:hAnsiTheme="minorHAnsi" w:cstheme="minorHAnsi"/>
          <w:i/>
          <w:sz w:val="22"/>
          <w:szCs w:val="22"/>
        </w:rPr>
        <w:t>In the current mechanism for mapping applications to PDU sessions and slices, when an application requests one or more connections, URSP rules configured in the UE are used to select which PDU session(s) should be used for the application by determining the DNN and the S-NSSAI. This could result in using one (or more) existing PDU session(s) or requiring the establishment of one (or more) new PDU session(s).</w:t>
      </w:r>
      <w:r>
        <w:rPr>
          <w:rFonts w:asciiTheme="minorHAnsi" w:eastAsia="等线" w:hAnsiTheme="minorHAnsi" w:cstheme="minorHAnsi"/>
          <w:i/>
          <w:sz w:val="22"/>
          <w:szCs w:val="22"/>
        </w:rPr>
        <w:t>”</w:t>
      </w:r>
    </w:p>
    <w:p w14:paraId="56268A8D" w14:textId="094482A9" w:rsidR="00FE2714" w:rsidRDefault="00FE2714" w:rsidP="00FE2714">
      <w:pPr>
        <w:spacing w:before="120" w:after="0"/>
        <w:jc w:val="left"/>
        <w:rPr>
          <w:rFonts w:asciiTheme="minorHAnsi" w:eastAsia="等线" w:hAnsiTheme="minorHAnsi" w:cstheme="minorHAnsi"/>
          <w:i/>
          <w:sz w:val="22"/>
          <w:szCs w:val="22"/>
        </w:rPr>
      </w:pPr>
      <w:r w:rsidRPr="00FE2714">
        <w:rPr>
          <w:rFonts w:asciiTheme="minorHAnsi" w:eastAsia="等线" w:hAnsiTheme="minorHAnsi" w:cstheme="minorHAnsi"/>
          <w:sz w:val="22"/>
          <w:szCs w:val="22"/>
        </w:rPr>
        <w:t>SA4:</w:t>
      </w:r>
      <w:r w:rsidRPr="00FE2714">
        <w:rPr>
          <w:rFonts w:asciiTheme="minorHAnsi" w:eastAsia="等线" w:hAnsiTheme="minorHAnsi" w:cstheme="minorHAnsi"/>
          <w:i/>
          <w:sz w:val="22"/>
          <w:szCs w:val="22"/>
        </w:rPr>
        <w:t xml:space="preserve"> </w:t>
      </w:r>
      <w:r>
        <w:rPr>
          <w:rFonts w:asciiTheme="minorHAnsi" w:eastAsia="等线" w:hAnsiTheme="minorHAnsi" w:cstheme="minorHAnsi"/>
          <w:i/>
          <w:sz w:val="22"/>
          <w:szCs w:val="22"/>
        </w:rPr>
        <w:t>“</w:t>
      </w:r>
      <w:r w:rsidRPr="00FE2714">
        <w:rPr>
          <w:rFonts w:asciiTheme="minorHAnsi" w:eastAsia="等线" w:hAnsiTheme="minorHAnsi" w:cstheme="minorHAnsi"/>
          <w:i/>
          <w:sz w:val="22"/>
          <w:szCs w:val="22"/>
        </w:rPr>
        <w:t>The MSH and the MTSI client are able to identify the PDU session and the corresponding S-NSSAI and DNN</w:t>
      </w:r>
      <w:r>
        <w:rPr>
          <w:rFonts w:asciiTheme="minorHAnsi" w:eastAsia="等线" w:hAnsiTheme="minorHAnsi" w:cstheme="minorHAnsi"/>
          <w:i/>
          <w:sz w:val="22"/>
          <w:szCs w:val="22"/>
        </w:rPr>
        <w:t>”</w:t>
      </w:r>
    </w:p>
    <w:p w14:paraId="5432D59E" w14:textId="22D1E920" w:rsidR="00FE2714" w:rsidRDefault="00FE2714" w:rsidP="00910AD9">
      <w:pPr>
        <w:spacing w:before="120" w:after="0"/>
        <w:jc w:val="left"/>
        <w:rPr>
          <w:rFonts w:asciiTheme="minorHAnsi" w:eastAsia="等线" w:hAnsiTheme="minorHAnsi" w:cstheme="minorHAnsi"/>
          <w:sz w:val="22"/>
          <w:szCs w:val="22"/>
        </w:rPr>
      </w:pPr>
      <w:r>
        <w:rPr>
          <w:rFonts w:asciiTheme="minorHAnsi" w:eastAsia="等线" w:hAnsiTheme="minorHAnsi" w:cstheme="minorHAnsi"/>
          <w:sz w:val="22"/>
          <w:szCs w:val="22"/>
        </w:rPr>
        <w:t>From the LS feedback from SA2 and SA4, we can conclude that the application layer is aware of the PDU session and slice information. Since one slice can corresponding with multiple PDU sessions, and one PDU session will corresponding with only one application session, the PDU session information is more accurate for RAN to get the scheduling information of the application session.</w:t>
      </w:r>
    </w:p>
    <w:p w14:paraId="126CF260" w14:textId="5AE61637" w:rsidR="009F5192" w:rsidRPr="00910AD9" w:rsidRDefault="00FE2714" w:rsidP="009F5192">
      <w:pPr>
        <w:spacing w:before="120" w:after="0"/>
        <w:jc w:val="left"/>
        <w:rPr>
          <w:rFonts w:asciiTheme="minorHAnsi" w:hAnsiTheme="minorHAnsi" w:cstheme="minorHAnsi"/>
          <w:sz w:val="22"/>
          <w:szCs w:val="22"/>
        </w:rPr>
      </w:pPr>
      <w:r>
        <w:rPr>
          <w:rFonts w:asciiTheme="minorHAnsi" w:eastAsia="等线" w:hAnsiTheme="minorHAnsi" w:cstheme="minorHAnsi"/>
          <w:sz w:val="22"/>
          <w:szCs w:val="22"/>
        </w:rPr>
        <w:t xml:space="preserve">Since one PDU session will corresponding with only one application session, and application layer can get the PDU session information of each application session, </w:t>
      </w:r>
      <w:r w:rsidR="004502EE">
        <w:rPr>
          <w:rFonts w:asciiTheme="minorHAnsi" w:eastAsia="等线" w:hAnsiTheme="minorHAnsi" w:cstheme="minorHAnsi"/>
          <w:sz w:val="22"/>
          <w:szCs w:val="22"/>
        </w:rPr>
        <w:t xml:space="preserve">the PDU session can included in the RAN visible </w:t>
      </w:r>
      <w:proofErr w:type="spellStart"/>
      <w:r w:rsidR="004502EE">
        <w:rPr>
          <w:rFonts w:asciiTheme="minorHAnsi" w:eastAsia="等线" w:hAnsiTheme="minorHAnsi" w:cstheme="minorHAnsi"/>
          <w:sz w:val="22"/>
          <w:szCs w:val="22"/>
        </w:rPr>
        <w:t>QoE</w:t>
      </w:r>
      <w:proofErr w:type="spellEnd"/>
      <w:r w:rsidR="004502EE">
        <w:rPr>
          <w:rFonts w:asciiTheme="minorHAnsi" w:eastAsia="等线" w:hAnsiTheme="minorHAnsi" w:cstheme="minorHAnsi"/>
          <w:sz w:val="22"/>
          <w:szCs w:val="22"/>
        </w:rPr>
        <w:t xml:space="preserve"> report, </w:t>
      </w:r>
      <w:r>
        <w:rPr>
          <w:rFonts w:asciiTheme="minorHAnsi" w:eastAsia="等线" w:hAnsiTheme="minorHAnsi" w:cstheme="minorHAnsi"/>
          <w:sz w:val="22"/>
          <w:szCs w:val="22"/>
        </w:rPr>
        <w:t>it is no need</w:t>
      </w:r>
      <w:r w:rsidR="004502EE">
        <w:rPr>
          <w:rFonts w:asciiTheme="minorHAnsi" w:eastAsia="等线" w:hAnsiTheme="minorHAnsi" w:cstheme="minorHAnsi"/>
          <w:sz w:val="22"/>
          <w:szCs w:val="22"/>
        </w:rPr>
        <w:t xml:space="preserve"> for UE AS to include </w:t>
      </w:r>
      <w:proofErr w:type="spellStart"/>
      <w:r w:rsidR="004502EE">
        <w:rPr>
          <w:rFonts w:asciiTheme="minorHAnsi" w:eastAsia="等线" w:hAnsiTheme="minorHAnsi" w:cstheme="minorHAnsi"/>
          <w:sz w:val="22"/>
          <w:szCs w:val="22"/>
        </w:rPr>
        <w:t>QoS</w:t>
      </w:r>
      <w:proofErr w:type="spellEnd"/>
      <w:r w:rsidR="004502EE">
        <w:rPr>
          <w:rFonts w:asciiTheme="minorHAnsi" w:eastAsia="等线" w:hAnsiTheme="minorHAnsi" w:cstheme="minorHAnsi"/>
          <w:sz w:val="22"/>
          <w:szCs w:val="22"/>
        </w:rPr>
        <w:t xml:space="preserve"> flow information in RAN visible </w:t>
      </w:r>
      <w:proofErr w:type="spellStart"/>
      <w:r w:rsidR="004502EE">
        <w:rPr>
          <w:rFonts w:asciiTheme="minorHAnsi" w:eastAsia="等线" w:hAnsiTheme="minorHAnsi" w:cstheme="minorHAnsi"/>
          <w:sz w:val="22"/>
          <w:szCs w:val="22"/>
        </w:rPr>
        <w:t>QoE</w:t>
      </w:r>
      <w:proofErr w:type="spellEnd"/>
      <w:r w:rsidR="004502EE">
        <w:rPr>
          <w:rFonts w:asciiTheme="minorHAnsi" w:eastAsia="等线" w:hAnsiTheme="minorHAnsi" w:cstheme="minorHAnsi"/>
          <w:sz w:val="22"/>
          <w:szCs w:val="22"/>
        </w:rPr>
        <w:t xml:space="preserve"> report. </w:t>
      </w:r>
    </w:p>
    <w:p w14:paraId="789AFCC0" w14:textId="03DB1AD7" w:rsidR="009F5192" w:rsidRDefault="009F5192" w:rsidP="009F5192">
      <w:p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 xml:space="preserve">Proposal </w:t>
      </w:r>
      <w:r w:rsidR="004502EE">
        <w:rPr>
          <w:rFonts w:asciiTheme="minorHAnsi" w:hAnsiTheme="minorHAnsi" w:cstheme="minorHAnsi"/>
          <w:b/>
          <w:bCs/>
          <w:sz w:val="22"/>
          <w:szCs w:val="22"/>
        </w:rPr>
        <w:t>1</w:t>
      </w:r>
      <w:r w:rsidRPr="008D2FF2">
        <w:rPr>
          <w:rFonts w:asciiTheme="minorHAnsi" w:hAnsiTheme="minorHAnsi" w:cstheme="minorHAnsi"/>
          <w:b/>
          <w:bCs/>
          <w:sz w:val="22"/>
          <w:szCs w:val="22"/>
        </w:rPr>
        <w:t>:</w:t>
      </w:r>
      <w:r w:rsidR="004502EE">
        <w:rPr>
          <w:rFonts w:asciiTheme="minorHAnsi" w:hAnsiTheme="minorHAnsi" w:cstheme="minorHAnsi"/>
          <w:b/>
          <w:bCs/>
          <w:sz w:val="22"/>
          <w:szCs w:val="22"/>
        </w:rPr>
        <w:t xml:space="preserve"> Include PDU session ID(s) information in RAN visible </w:t>
      </w:r>
      <w:proofErr w:type="spellStart"/>
      <w:r w:rsidR="004502EE">
        <w:rPr>
          <w:rFonts w:asciiTheme="minorHAnsi" w:hAnsiTheme="minorHAnsi" w:cstheme="minorHAnsi"/>
          <w:b/>
          <w:bCs/>
          <w:sz w:val="22"/>
          <w:szCs w:val="22"/>
        </w:rPr>
        <w:t>QoE</w:t>
      </w:r>
      <w:proofErr w:type="spellEnd"/>
      <w:r w:rsidR="004502EE">
        <w:rPr>
          <w:rFonts w:asciiTheme="minorHAnsi" w:hAnsiTheme="minorHAnsi" w:cstheme="minorHAnsi"/>
          <w:b/>
          <w:bCs/>
          <w:sz w:val="22"/>
          <w:szCs w:val="22"/>
        </w:rPr>
        <w:t xml:space="preserve">, it is no need to also include </w:t>
      </w:r>
      <w:proofErr w:type="spellStart"/>
      <w:r w:rsidR="004502EE">
        <w:rPr>
          <w:rFonts w:asciiTheme="minorHAnsi" w:hAnsiTheme="minorHAnsi" w:cstheme="minorHAnsi"/>
          <w:b/>
          <w:bCs/>
          <w:sz w:val="22"/>
          <w:szCs w:val="22"/>
        </w:rPr>
        <w:t>QoS</w:t>
      </w:r>
      <w:proofErr w:type="spellEnd"/>
      <w:r w:rsidR="004502EE">
        <w:rPr>
          <w:rFonts w:asciiTheme="minorHAnsi" w:hAnsiTheme="minorHAnsi" w:cstheme="minorHAnsi"/>
          <w:b/>
          <w:bCs/>
          <w:sz w:val="22"/>
          <w:szCs w:val="22"/>
        </w:rPr>
        <w:t xml:space="preserve"> flow information in RAN visible </w:t>
      </w:r>
      <w:proofErr w:type="spellStart"/>
      <w:r w:rsidR="004502EE">
        <w:rPr>
          <w:rFonts w:asciiTheme="minorHAnsi" w:hAnsiTheme="minorHAnsi" w:cstheme="minorHAnsi"/>
          <w:b/>
          <w:bCs/>
          <w:sz w:val="22"/>
          <w:szCs w:val="22"/>
        </w:rPr>
        <w:t>QoE</w:t>
      </w:r>
      <w:proofErr w:type="spellEnd"/>
      <w:r w:rsidR="004502EE">
        <w:rPr>
          <w:rFonts w:asciiTheme="minorHAnsi" w:hAnsiTheme="minorHAnsi" w:cstheme="minorHAnsi"/>
          <w:b/>
          <w:bCs/>
          <w:sz w:val="22"/>
          <w:szCs w:val="22"/>
        </w:rPr>
        <w:t xml:space="preserve"> report</w:t>
      </w:r>
      <w:r w:rsidRPr="008D2FF2">
        <w:rPr>
          <w:rFonts w:asciiTheme="minorHAnsi" w:hAnsiTheme="minorHAnsi" w:cstheme="minorHAnsi"/>
          <w:b/>
          <w:bCs/>
          <w:sz w:val="22"/>
          <w:szCs w:val="22"/>
        </w:rPr>
        <w:t>.</w:t>
      </w:r>
    </w:p>
    <w:p w14:paraId="6CDF5493" w14:textId="77777777" w:rsidR="009F5192" w:rsidRPr="008D2FF2" w:rsidRDefault="009F5192" w:rsidP="009F5192">
      <w:pPr>
        <w:spacing w:before="120" w:after="0"/>
        <w:jc w:val="left"/>
        <w:rPr>
          <w:rFonts w:asciiTheme="minorHAnsi" w:hAnsiTheme="minorHAnsi" w:cstheme="minorHAnsi"/>
          <w:sz w:val="22"/>
          <w:szCs w:val="22"/>
        </w:rPr>
      </w:pPr>
    </w:p>
    <w:p w14:paraId="56C98FA6" w14:textId="034B2824" w:rsidR="009A4BBD" w:rsidRPr="008D2FF2" w:rsidRDefault="00582184" w:rsidP="00DB1D92">
      <w:pPr>
        <w:pStyle w:val="2"/>
        <w:rPr>
          <w:rFonts w:asciiTheme="minorHAnsi" w:hAnsiTheme="minorHAnsi" w:cstheme="minorHAnsi"/>
          <w:sz w:val="36"/>
          <w:szCs w:val="36"/>
        </w:rPr>
      </w:pPr>
      <w:r w:rsidRPr="008D2FF2">
        <w:rPr>
          <w:rFonts w:asciiTheme="minorHAnsi" w:hAnsiTheme="minorHAnsi" w:cstheme="minorHAnsi"/>
          <w:sz w:val="36"/>
          <w:szCs w:val="36"/>
        </w:rPr>
        <w:t xml:space="preserve">Separate reporting of legacy </w:t>
      </w:r>
      <w:proofErr w:type="spellStart"/>
      <w:r w:rsidRPr="008D2FF2">
        <w:rPr>
          <w:rFonts w:asciiTheme="minorHAnsi" w:hAnsiTheme="minorHAnsi" w:cstheme="minorHAnsi"/>
          <w:sz w:val="36"/>
          <w:szCs w:val="36"/>
        </w:rPr>
        <w:t>QoE</w:t>
      </w:r>
      <w:proofErr w:type="spellEnd"/>
      <w:r w:rsidRPr="008D2FF2">
        <w:rPr>
          <w:rFonts w:asciiTheme="minorHAnsi" w:hAnsiTheme="minorHAnsi" w:cstheme="minorHAnsi"/>
          <w:sz w:val="36"/>
          <w:szCs w:val="36"/>
        </w:rPr>
        <w:t xml:space="preserve"> and R</w:t>
      </w:r>
      <w:r w:rsidR="00D02A7B">
        <w:rPr>
          <w:rFonts w:asciiTheme="minorHAnsi" w:hAnsiTheme="minorHAnsi" w:cstheme="minorHAnsi"/>
          <w:sz w:val="36"/>
          <w:szCs w:val="36"/>
        </w:rPr>
        <w:t xml:space="preserve">AN visible </w:t>
      </w:r>
      <w:proofErr w:type="spellStart"/>
      <w:r w:rsidR="00D02A7B">
        <w:rPr>
          <w:rFonts w:asciiTheme="minorHAnsi" w:hAnsiTheme="minorHAnsi" w:cstheme="minorHAnsi"/>
          <w:sz w:val="36"/>
          <w:szCs w:val="36"/>
        </w:rPr>
        <w:t>QoE</w:t>
      </w:r>
      <w:proofErr w:type="spellEnd"/>
    </w:p>
    <w:p w14:paraId="4657CBAD" w14:textId="7B5BD8B4" w:rsidR="00582184" w:rsidRPr="008D2FF2" w:rsidRDefault="00326A7A" w:rsidP="00DB1D92">
      <w:pPr>
        <w:jc w:val="left"/>
        <w:rPr>
          <w:rFonts w:asciiTheme="minorHAnsi" w:hAnsiTheme="minorHAnsi" w:cstheme="minorHAnsi"/>
          <w:sz w:val="22"/>
          <w:szCs w:val="22"/>
        </w:rPr>
      </w:pPr>
      <w:r w:rsidRPr="008D2FF2">
        <w:rPr>
          <w:rFonts w:asciiTheme="minorHAnsi" w:hAnsiTheme="minorHAnsi" w:cstheme="minorHAnsi"/>
          <w:sz w:val="22"/>
          <w:szCs w:val="22"/>
        </w:rPr>
        <w:t xml:space="preserve">The corresponding </w:t>
      </w:r>
      <w:r w:rsidR="007D2E46">
        <w:rPr>
          <w:rFonts w:asciiTheme="minorHAnsi" w:hAnsiTheme="minorHAnsi" w:cstheme="minorHAnsi"/>
          <w:sz w:val="22"/>
          <w:szCs w:val="22"/>
        </w:rPr>
        <w:t>FFS</w:t>
      </w:r>
      <w:r w:rsidRPr="008D2FF2">
        <w:rPr>
          <w:rFonts w:asciiTheme="minorHAnsi" w:hAnsiTheme="minorHAnsi" w:cstheme="minorHAnsi"/>
          <w:sz w:val="22"/>
          <w:szCs w:val="22"/>
        </w:rPr>
        <w:t xml:space="preserve"> states:</w:t>
      </w:r>
    </w:p>
    <w:p w14:paraId="098F1878" w14:textId="45E0FCFF" w:rsidR="004502EE" w:rsidRDefault="004502EE" w:rsidP="00DB1D92">
      <w:pPr>
        <w:spacing w:before="120" w:after="0"/>
        <w:jc w:val="left"/>
        <w:rPr>
          <w:rFonts w:asciiTheme="minorHAnsi" w:hAnsiTheme="minorHAnsi" w:cstheme="minorHAnsi"/>
          <w:sz w:val="22"/>
          <w:szCs w:val="22"/>
        </w:rPr>
      </w:pPr>
      <w:r w:rsidRPr="00910AD9">
        <w:rPr>
          <w:rFonts w:ascii="Calibri" w:hAnsi="Calibri" w:cs="Calibri"/>
          <w:b/>
          <w:color w:val="008000"/>
          <w:lang w:eastAsia="en-US"/>
        </w:rPr>
        <w:t xml:space="preserve">RAN3 should discuss whether the existing identified RAN visible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 xml:space="preserve"> metrics (or values if agreed) justifies the need of a separate reporting periodicity for RAN visible </w:t>
      </w:r>
      <w:proofErr w:type="spellStart"/>
      <w:r w:rsidRPr="00910AD9">
        <w:rPr>
          <w:rFonts w:ascii="Calibri" w:hAnsi="Calibri" w:cs="Calibri"/>
          <w:b/>
          <w:color w:val="008000"/>
          <w:lang w:eastAsia="en-US"/>
        </w:rPr>
        <w:t>QoE</w:t>
      </w:r>
      <w:proofErr w:type="spellEnd"/>
      <w:r>
        <w:rPr>
          <w:rFonts w:asciiTheme="minorHAnsi" w:hAnsiTheme="minorHAnsi" w:cstheme="minorHAnsi"/>
          <w:sz w:val="22"/>
          <w:szCs w:val="22"/>
        </w:rPr>
        <w:t>.</w:t>
      </w:r>
    </w:p>
    <w:p w14:paraId="0551AEA5" w14:textId="3F336D67" w:rsidR="00326A7A" w:rsidRDefault="004502EE" w:rsidP="00DB1D92">
      <w:pPr>
        <w:spacing w:before="120" w:after="0"/>
        <w:jc w:val="left"/>
        <w:rPr>
          <w:rFonts w:asciiTheme="minorHAnsi" w:eastAsia="等线" w:hAnsiTheme="minorHAnsi" w:cstheme="minorHAnsi"/>
          <w:sz w:val="22"/>
          <w:szCs w:val="22"/>
        </w:rPr>
      </w:pPr>
      <w:r>
        <w:rPr>
          <w:rFonts w:asciiTheme="minorHAnsi" w:eastAsia="等线" w:hAnsiTheme="minorHAnsi" w:cstheme="minorHAnsi" w:hint="eastAsia"/>
          <w:sz w:val="22"/>
          <w:szCs w:val="22"/>
        </w:rPr>
        <w:t>R</w:t>
      </w:r>
      <w:r>
        <w:rPr>
          <w:rFonts w:asciiTheme="minorHAnsi" w:eastAsia="等线" w:hAnsiTheme="minorHAnsi" w:cstheme="minorHAnsi"/>
          <w:sz w:val="22"/>
          <w:szCs w:val="22"/>
        </w:rPr>
        <w:t xml:space="preserve">AN visible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are used for RAN optimization, e.g. scheduling optimization, handover judgment, in the future, it can also be used for AI/ML for some prediction</w:t>
      </w:r>
      <w:r w:rsidR="00B332DC">
        <w:rPr>
          <w:rFonts w:asciiTheme="minorHAnsi" w:eastAsia="等线" w:hAnsiTheme="minorHAnsi" w:cstheme="minorHAnsi"/>
          <w:sz w:val="22"/>
          <w:szCs w:val="22"/>
        </w:rPr>
        <w:t xml:space="preserve">. The </w:t>
      </w:r>
      <w:r w:rsidR="00D02A7B">
        <w:rPr>
          <w:rFonts w:asciiTheme="minorHAnsi" w:eastAsia="等线" w:hAnsiTheme="minorHAnsi" w:cstheme="minorHAnsi"/>
          <w:sz w:val="22"/>
          <w:szCs w:val="22"/>
        </w:rPr>
        <w:t xml:space="preserve">periodicity for </w:t>
      </w:r>
      <w:r w:rsidR="00B332DC">
        <w:rPr>
          <w:rFonts w:asciiTheme="minorHAnsi" w:eastAsia="等线" w:hAnsiTheme="minorHAnsi" w:cstheme="minorHAnsi"/>
          <w:sz w:val="22"/>
          <w:szCs w:val="22"/>
        </w:rPr>
        <w:t xml:space="preserve">legacy </w:t>
      </w:r>
      <w:proofErr w:type="spellStart"/>
      <w:r w:rsidR="00B332DC">
        <w:rPr>
          <w:rFonts w:asciiTheme="minorHAnsi" w:eastAsia="等线" w:hAnsiTheme="minorHAnsi" w:cstheme="minorHAnsi"/>
          <w:sz w:val="22"/>
          <w:szCs w:val="22"/>
        </w:rPr>
        <w:t>QoE</w:t>
      </w:r>
      <w:proofErr w:type="spellEnd"/>
      <w:r w:rsidR="00B332DC">
        <w:rPr>
          <w:rFonts w:asciiTheme="minorHAnsi" w:eastAsia="等线" w:hAnsiTheme="minorHAnsi" w:cstheme="minorHAnsi"/>
          <w:sz w:val="22"/>
          <w:szCs w:val="22"/>
        </w:rPr>
        <w:t xml:space="preserve"> report is </w:t>
      </w:r>
      <w:r w:rsidR="00D02A7B">
        <w:rPr>
          <w:rFonts w:asciiTheme="minorHAnsi" w:eastAsia="等线" w:hAnsiTheme="minorHAnsi" w:cstheme="minorHAnsi"/>
          <w:sz w:val="22"/>
          <w:szCs w:val="22"/>
        </w:rPr>
        <w:t xml:space="preserve">about minutes level, it can’t be used for RAN visible </w:t>
      </w:r>
      <w:proofErr w:type="spellStart"/>
      <w:r w:rsidR="00D02A7B">
        <w:rPr>
          <w:rFonts w:asciiTheme="minorHAnsi" w:eastAsia="等线" w:hAnsiTheme="minorHAnsi" w:cstheme="minorHAnsi"/>
          <w:sz w:val="22"/>
          <w:szCs w:val="22"/>
        </w:rPr>
        <w:t>QoE</w:t>
      </w:r>
      <w:proofErr w:type="spellEnd"/>
      <w:r w:rsidR="00D02A7B">
        <w:rPr>
          <w:rFonts w:asciiTheme="minorHAnsi" w:eastAsia="等线" w:hAnsiTheme="minorHAnsi" w:cstheme="minorHAnsi"/>
          <w:sz w:val="22"/>
          <w:szCs w:val="22"/>
        </w:rPr>
        <w:t xml:space="preserve"> report, since the scheduling optimization and other </w:t>
      </w:r>
      <w:proofErr w:type="spellStart"/>
      <w:r w:rsidR="00D02A7B">
        <w:rPr>
          <w:rFonts w:asciiTheme="minorHAnsi" w:eastAsia="等线" w:hAnsiTheme="minorHAnsi" w:cstheme="minorHAnsi"/>
          <w:sz w:val="22"/>
          <w:szCs w:val="22"/>
        </w:rPr>
        <w:t>gNB</w:t>
      </w:r>
      <w:proofErr w:type="spellEnd"/>
      <w:r w:rsidR="00D02A7B">
        <w:rPr>
          <w:rFonts w:asciiTheme="minorHAnsi" w:eastAsia="等线" w:hAnsiTheme="minorHAnsi" w:cstheme="minorHAnsi"/>
          <w:sz w:val="22"/>
          <w:szCs w:val="22"/>
        </w:rPr>
        <w:t xml:space="preserve"> decisions are always make in m</w:t>
      </w:r>
      <w:r w:rsidR="00D02A7B" w:rsidRPr="00D02A7B">
        <w:rPr>
          <w:rFonts w:asciiTheme="minorHAnsi" w:eastAsia="等线" w:hAnsiTheme="minorHAnsi" w:cstheme="minorHAnsi"/>
          <w:sz w:val="22"/>
          <w:szCs w:val="22"/>
        </w:rPr>
        <w:t>illisecond level</w:t>
      </w:r>
      <w:r w:rsidR="00D02A7B">
        <w:rPr>
          <w:rFonts w:asciiTheme="minorHAnsi" w:eastAsia="等线" w:hAnsiTheme="minorHAnsi" w:cstheme="minorHAnsi"/>
          <w:sz w:val="22"/>
          <w:szCs w:val="22"/>
        </w:rPr>
        <w:t xml:space="preserve">, it is meaningless for the minutes level reports received by </w:t>
      </w:r>
      <w:proofErr w:type="spellStart"/>
      <w:r w:rsidR="00D02A7B">
        <w:rPr>
          <w:rFonts w:asciiTheme="minorHAnsi" w:eastAsia="等线" w:hAnsiTheme="minorHAnsi" w:cstheme="minorHAnsi"/>
          <w:sz w:val="22"/>
          <w:szCs w:val="22"/>
        </w:rPr>
        <w:t>gNB</w:t>
      </w:r>
      <w:proofErr w:type="spellEnd"/>
      <w:r w:rsidR="00D02A7B">
        <w:rPr>
          <w:rFonts w:asciiTheme="minorHAnsi" w:eastAsia="等线" w:hAnsiTheme="minorHAnsi" w:cstheme="minorHAnsi"/>
          <w:sz w:val="22"/>
          <w:szCs w:val="22"/>
        </w:rPr>
        <w:t xml:space="preserve"> if the report need to be used for these purpose.</w:t>
      </w:r>
    </w:p>
    <w:p w14:paraId="32F8EF5F" w14:textId="469CF072" w:rsidR="00D02A7B" w:rsidRDefault="00D02A7B" w:rsidP="00DB1D92">
      <w:pPr>
        <w:spacing w:before="120" w:after="0"/>
        <w:jc w:val="left"/>
        <w:rPr>
          <w:rFonts w:asciiTheme="minorHAnsi" w:eastAsia="等线" w:hAnsiTheme="minorHAnsi" w:cstheme="minorHAnsi"/>
          <w:sz w:val="22"/>
          <w:szCs w:val="22"/>
        </w:rPr>
      </w:pPr>
      <w:r>
        <w:rPr>
          <w:rFonts w:asciiTheme="minorHAnsi" w:eastAsia="等线" w:hAnsiTheme="minorHAnsi" w:cstheme="minorHAnsi"/>
          <w:sz w:val="22"/>
          <w:szCs w:val="22"/>
        </w:rPr>
        <w:t xml:space="preserve">In R17, by now, some of the RAN visible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metrics are abstract for RAN. But more and more RAN visible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metrics and service type will be considered in the future, a feasible RAN visible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structure need to be considered in R17.</w:t>
      </w:r>
    </w:p>
    <w:p w14:paraId="0DC1119F" w14:textId="4F04852A" w:rsidR="00D02A7B" w:rsidRPr="004502EE" w:rsidRDefault="00D02A7B" w:rsidP="00DB1D92">
      <w:pPr>
        <w:spacing w:before="120" w:after="0"/>
        <w:jc w:val="left"/>
        <w:rPr>
          <w:rFonts w:asciiTheme="minorHAnsi" w:eastAsia="等线" w:hAnsiTheme="minorHAnsi" w:cstheme="minorHAnsi"/>
          <w:sz w:val="22"/>
          <w:szCs w:val="22"/>
        </w:rPr>
      </w:pPr>
      <w:r>
        <w:rPr>
          <w:rFonts w:asciiTheme="minorHAnsi" w:eastAsia="等线" w:hAnsiTheme="minorHAnsi" w:cstheme="minorHAnsi"/>
          <w:sz w:val="22"/>
          <w:szCs w:val="22"/>
        </w:rPr>
        <w:t xml:space="preserve">For the legacy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reports and RAN visible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reports, it can use different periodicities, but it can use the same reporting message or a separate reporting message.</w:t>
      </w:r>
    </w:p>
    <w:p w14:paraId="70328E3D" w14:textId="3242F1CD" w:rsidR="00A4383F" w:rsidRDefault="00D02A7B" w:rsidP="00DB1D92">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Proposal 2</w:t>
      </w:r>
      <w:r w:rsidR="00A4383F" w:rsidRPr="008D2FF2">
        <w:rPr>
          <w:rFonts w:asciiTheme="minorHAnsi" w:hAnsiTheme="minorHAnsi" w:cstheme="minorHAnsi"/>
          <w:b/>
          <w:bCs/>
          <w:sz w:val="22"/>
          <w:szCs w:val="22"/>
        </w:rPr>
        <w:t xml:space="preserve">: </w:t>
      </w:r>
      <w:r w:rsidR="00B63C60" w:rsidRPr="008D2FF2">
        <w:rPr>
          <w:rFonts w:asciiTheme="minorHAnsi" w:hAnsiTheme="minorHAnsi" w:cstheme="minorHAnsi"/>
          <w:b/>
          <w:bCs/>
          <w:sz w:val="22"/>
          <w:szCs w:val="22"/>
        </w:rPr>
        <w:t xml:space="preserve">The RAN visible </w:t>
      </w:r>
      <w:proofErr w:type="spellStart"/>
      <w:r w:rsidR="00B63C60" w:rsidRPr="008D2FF2">
        <w:rPr>
          <w:rFonts w:asciiTheme="minorHAnsi" w:hAnsiTheme="minorHAnsi" w:cstheme="minorHAnsi"/>
          <w:b/>
          <w:bCs/>
          <w:sz w:val="22"/>
          <w:szCs w:val="22"/>
        </w:rPr>
        <w:t>QoE</w:t>
      </w:r>
      <w:proofErr w:type="spellEnd"/>
      <w:r w:rsidR="00B63C60" w:rsidRPr="008D2FF2">
        <w:rPr>
          <w:rFonts w:asciiTheme="minorHAnsi" w:hAnsiTheme="minorHAnsi" w:cstheme="minorHAnsi"/>
          <w:b/>
          <w:bCs/>
          <w:sz w:val="22"/>
          <w:szCs w:val="22"/>
        </w:rPr>
        <w:t xml:space="preserve"> reports and legacy </w:t>
      </w:r>
      <w:proofErr w:type="spellStart"/>
      <w:r w:rsidR="00B63C60" w:rsidRPr="008D2FF2">
        <w:rPr>
          <w:rFonts w:asciiTheme="minorHAnsi" w:hAnsiTheme="minorHAnsi" w:cstheme="minorHAnsi"/>
          <w:b/>
          <w:bCs/>
          <w:sz w:val="22"/>
          <w:szCs w:val="22"/>
        </w:rPr>
        <w:t>QoE</w:t>
      </w:r>
      <w:proofErr w:type="spellEnd"/>
      <w:r w:rsidR="00B63C60" w:rsidRPr="008D2FF2">
        <w:rPr>
          <w:rFonts w:asciiTheme="minorHAnsi" w:hAnsiTheme="minorHAnsi" w:cstheme="minorHAnsi"/>
          <w:b/>
          <w:bCs/>
          <w:sz w:val="22"/>
          <w:szCs w:val="22"/>
        </w:rPr>
        <w:t xml:space="preserve"> reports may be delivered in </w:t>
      </w:r>
      <w:r>
        <w:rPr>
          <w:rFonts w:asciiTheme="minorHAnsi" w:hAnsiTheme="minorHAnsi" w:cstheme="minorHAnsi"/>
          <w:b/>
          <w:bCs/>
          <w:sz w:val="22"/>
          <w:szCs w:val="22"/>
        </w:rPr>
        <w:t>different periodicity</w:t>
      </w:r>
      <w:r w:rsidR="00B63C60" w:rsidRPr="008D2FF2">
        <w:rPr>
          <w:rFonts w:asciiTheme="minorHAnsi" w:hAnsiTheme="minorHAnsi" w:cstheme="minorHAnsi"/>
          <w:b/>
          <w:bCs/>
          <w:sz w:val="22"/>
          <w:szCs w:val="22"/>
        </w:rPr>
        <w:t xml:space="preserve">. </w:t>
      </w:r>
    </w:p>
    <w:p w14:paraId="4CDCF608" w14:textId="2154A5E9" w:rsidR="00D02A7B" w:rsidRPr="008D2FF2" w:rsidRDefault="00D02A7B" w:rsidP="00D02A7B">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Proposal 3</w:t>
      </w:r>
      <w:r w:rsidRPr="008D2FF2">
        <w:rPr>
          <w:rFonts w:asciiTheme="minorHAnsi" w:hAnsiTheme="minorHAnsi" w:cstheme="minorHAnsi"/>
          <w:b/>
          <w:bCs/>
          <w:sz w:val="22"/>
          <w:szCs w:val="22"/>
        </w:rPr>
        <w:t xml:space="preserve">: The RAN visible </w:t>
      </w:r>
      <w:proofErr w:type="spellStart"/>
      <w:r w:rsidRPr="008D2FF2">
        <w:rPr>
          <w:rFonts w:asciiTheme="minorHAnsi" w:hAnsiTheme="minorHAnsi" w:cstheme="minorHAnsi"/>
          <w:b/>
          <w:bCs/>
          <w:sz w:val="22"/>
          <w:szCs w:val="22"/>
        </w:rPr>
        <w:t>QoE</w:t>
      </w:r>
      <w:proofErr w:type="spellEnd"/>
      <w:r w:rsidRPr="008D2FF2">
        <w:rPr>
          <w:rFonts w:asciiTheme="minorHAnsi" w:hAnsiTheme="minorHAnsi" w:cstheme="minorHAnsi"/>
          <w:b/>
          <w:bCs/>
          <w:sz w:val="22"/>
          <w:szCs w:val="22"/>
        </w:rPr>
        <w:t xml:space="preserve"> reports and legacy </w:t>
      </w:r>
      <w:proofErr w:type="spellStart"/>
      <w:r w:rsidRPr="008D2FF2">
        <w:rPr>
          <w:rFonts w:asciiTheme="minorHAnsi" w:hAnsiTheme="minorHAnsi" w:cstheme="minorHAnsi"/>
          <w:b/>
          <w:bCs/>
          <w:sz w:val="22"/>
          <w:szCs w:val="22"/>
        </w:rPr>
        <w:t>QoE</w:t>
      </w:r>
      <w:proofErr w:type="spellEnd"/>
      <w:r w:rsidRPr="008D2FF2">
        <w:rPr>
          <w:rFonts w:asciiTheme="minorHAnsi" w:hAnsiTheme="minorHAnsi" w:cstheme="minorHAnsi"/>
          <w:b/>
          <w:bCs/>
          <w:sz w:val="22"/>
          <w:szCs w:val="22"/>
        </w:rPr>
        <w:t xml:space="preserve"> reports </w:t>
      </w:r>
      <w:r>
        <w:rPr>
          <w:rFonts w:asciiTheme="minorHAnsi" w:hAnsiTheme="minorHAnsi" w:cstheme="minorHAnsi"/>
          <w:b/>
          <w:bCs/>
          <w:sz w:val="22"/>
          <w:szCs w:val="22"/>
        </w:rPr>
        <w:t>can</w:t>
      </w:r>
      <w:r w:rsidRPr="008D2FF2">
        <w:rPr>
          <w:rFonts w:asciiTheme="minorHAnsi" w:hAnsiTheme="minorHAnsi" w:cstheme="minorHAnsi"/>
          <w:b/>
          <w:bCs/>
          <w:sz w:val="22"/>
          <w:szCs w:val="22"/>
        </w:rPr>
        <w:t xml:space="preserve"> be delivered in </w:t>
      </w:r>
      <w:r>
        <w:rPr>
          <w:rFonts w:asciiTheme="minorHAnsi" w:hAnsiTheme="minorHAnsi" w:cstheme="minorHAnsi"/>
          <w:b/>
          <w:bCs/>
          <w:sz w:val="22"/>
          <w:szCs w:val="22"/>
        </w:rPr>
        <w:t xml:space="preserve">same message or </w:t>
      </w:r>
      <w:r w:rsidRPr="008D2FF2">
        <w:rPr>
          <w:rFonts w:asciiTheme="minorHAnsi" w:hAnsiTheme="minorHAnsi" w:cstheme="minorHAnsi"/>
          <w:b/>
          <w:bCs/>
          <w:sz w:val="22"/>
          <w:szCs w:val="22"/>
        </w:rPr>
        <w:t xml:space="preserve">separate messages. </w:t>
      </w:r>
    </w:p>
    <w:p w14:paraId="3C20AEC1" w14:textId="77777777" w:rsidR="00D02A7B" w:rsidRPr="00D02A7B" w:rsidRDefault="00D02A7B" w:rsidP="00DB1D92">
      <w:pPr>
        <w:spacing w:before="120" w:after="0"/>
        <w:jc w:val="left"/>
        <w:rPr>
          <w:rFonts w:asciiTheme="minorHAnsi" w:hAnsiTheme="minorHAnsi" w:cstheme="minorHAnsi"/>
          <w:b/>
          <w:bCs/>
          <w:sz w:val="22"/>
          <w:szCs w:val="22"/>
        </w:rPr>
      </w:pPr>
    </w:p>
    <w:p w14:paraId="1547FF51" w14:textId="3B917F4F" w:rsidR="0065009C" w:rsidRPr="008D2FF2" w:rsidRDefault="00D02A7B" w:rsidP="00DB1D92">
      <w:pPr>
        <w:pStyle w:val="2"/>
        <w:rPr>
          <w:rFonts w:asciiTheme="minorHAnsi" w:hAnsiTheme="minorHAnsi" w:cstheme="minorHAnsi"/>
          <w:sz w:val="36"/>
          <w:szCs w:val="36"/>
        </w:rPr>
      </w:pPr>
      <w:r>
        <w:rPr>
          <w:rFonts w:asciiTheme="minorHAnsi" w:hAnsiTheme="minorHAnsi" w:cstheme="minorHAnsi"/>
          <w:sz w:val="36"/>
          <w:szCs w:val="36"/>
        </w:rPr>
        <w:t xml:space="preserve">RAN visible </w:t>
      </w:r>
      <w:proofErr w:type="spellStart"/>
      <w:r>
        <w:rPr>
          <w:rFonts w:asciiTheme="minorHAnsi" w:hAnsiTheme="minorHAnsi" w:cstheme="minorHAnsi"/>
          <w:sz w:val="36"/>
          <w:szCs w:val="36"/>
        </w:rPr>
        <w:t>QoE</w:t>
      </w:r>
      <w:proofErr w:type="spellEnd"/>
      <w:r w:rsidR="00640403" w:rsidRPr="008D2FF2">
        <w:rPr>
          <w:rFonts w:asciiTheme="minorHAnsi" w:hAnsiTheme="minorHAnsi" w:cstheme="minorHAnsi"/>
          <w:sz w:val="36"/>
          <w:szCs w:val="36"/>
        </w:rPr>
        <w:t xml:space="preserve"> configuration propagation at mobility</w:t>
      </w:r>
    </w:p>
    <w:p w14:paraId="061A8632" w14:textId="17C5ECAE" w:rsidR="0065009C" w:rsidRPr="008D2FF2" w:rsidRDefault="00D02A7B" w:rsidP="002C2FC2">
      <w:pPr>
        <w:jc w:val="left"/>
        <w:rPr>
          <w:rFonts w:asciiTheme="minorHAnsi" w:hAnsiTheme="minorHAnsi" w:cstheme="minorHAnsi"/>
          <w:sz w:val="22"/>
          <w:szCs w:val="22"/>
        </w:rPr>
      </w:pPr>
      <w:r>
        <w:rPr>
          <w:rFonts w:asciiTheme="minorHAnsi" w:hAnsiTheme="minorHAnsi" w:cstheme="minorHAnsi"/>
          <w:sz w:val="22"/>
          <w:szCs w:val="22"/>
        </w:rPr>
        <w:t>It was agreed in RAN3 114e meeting</w:t>
      </w:r>
      <w:r w:rsidR="0065009C" w:rsidRPr="008D2FF2">
        <w:rPr>
          <w:rFonts w:asciiTheme="minorHAnsi" w:hAnsiTheme="minorHAnsi" w:cstheme="minorHAnsi"/>
          <w:sz w:val="22"/>
          <w:szCs w:val="22"/>
        </w:rPr>
        <w:t>:</w:t>
      </w:r>
    </w:p>
    <w:p w14:paraId="427C4690" w14:textId="0B32B4F5" w:rsidR="00640403" w:rsidRPr="00D02A7B" w:rsidRDefault="00D02A7B" w:rsidP="00D02A7B">
      <w:pPr>
        <w:rPr>
          <w:rFonts w:ascii="Calibri" w:hAnsi="Calibri" w:cs="Calibri"/>
          <w:b/>
          <w:color w:val="008000"/>
          <w:lang w:eastAsia="en-US"/>
        </w:rPr>
      </w:pPr>
      <w:r w:rsidRPr="00910AD9">
        <w:rPr>
          <w:rFonts w:ascii="Calibri" w:hAnsi="Calibri" w:cs="Calibri"/>
          <w:b/>
          <w:color w:val="008000"/>
          <w:lang w:eastAsia="en-US"/>
        </w:rPr>
        <w:t xml:space="preserve">The OAM sends a list of the available RAN visible </w:t>
      </w:r>
      <w:proofErr w:type="spellStart"/>
      <w:r w:rsidRPr="00910AD9">
        <w:rPr>
          <w:rFonts w:ascii="Calibri" w:hAnsi="Calibri" w:cs="Calibri"/>
          <w:b/>
          <w:color w:val="008000"/>
          <w:lang w:eastAsia="en-US"/>
        </w:rPr>
        <w:t>QoE</w:t>
      </w:r>
      <w:proofErr w:type="spellEnd"/>
      <w:r w:rsidRPr="00910AD9">
        <w:rPr>
          <w:rFonts w:ascii="Calibri" w:hAnsi="Calibri" w:cs="Calibri"/>
          <w:b/>
          <w:color w:val="008000"/>
          <w:lang w:eastAsia="en-US"/>
        </w:rPr>
        <w:t xml:space="preserve"> metrics to the RAN node, outside the lega</w:t>
      </w:r>
      <w:r>
        <w:rPr>
          <w:rFonts w:ascii="Calibri" w:hAnsi="Calibri" w:cs="Calibri"/>
          <w:b/>
          <w:color w:val="008000"/>
          <w:lang w:eastAsia="en-US"/>
        </w:rPr>
        <w:t xml:space="preserve">cy </w:t>
      </w:r>
      <w:proofErr w:type="spellStart"/>
      <w:r>
        <w:rPr>
          <w:rFonts w:ascii="Calibri" w:hAnsi="Calibri" w:cs="Calibri"/>
          <w:b/>
          <w:color w:val="008000"/>
          <w:lang w:eastAsia="en-US"/>
        </w:rPr>
        <w:t>QoE</w:t>
      </w:r>
      <w:proofErr w:type="spellEnd"/>
      <w:r>
        <w:rPr>
          <w:rFonts w:ascii="Calibri" w:hAnsi="Calibri" w:cs="Calibri"/>
          <w:b/>
          <w:color w:val="008000"/>
          <w:lang w:eastAsia="en-US"/>
        </w:rPr>
        <w:t xml:space="preserve"> configuration container.</w:t>
      </w:r>
    </w:p>
    <w:p w14:paraId="5A67BDCD" w14:textId="3835117C" w:rsidR="0065009C" w:rsidRPr="008D2FF2" w:rsidRDefault="00376C4E" w:rsidP="00DB1D92">
      <w:pPr>
        <w:spacing w:before="120" w:after="0"/>
        <w:jc w:val="left"/>
        <w:rPr>
          <w:rFonts w:asciiTheme="minorHAnsi" w:hAnsiTheme="minorHAnsi" w:cstheme="minorHAnsi"/>
          <w:sz w:val="22"/>
          <w:szCs w:val="22"/>
        </w:rPr>
      </w:pPr>
      <w:r>
        <w:rPr>
          <w:rFonts w:asciiTheme="minorHAnsi" w:hAnsiTheme="minorHAnsi" w:cstheme="minorHAnsi"/>
          <w:sz w:val="22"/>
          <w:szCs w:val="22"/>
        </w:rPr>
        <w:t>T</w:t>
      </w:r>
      <w:r w:rsidRPr="00376C4E">
        <w:rPr>
          <w:rFonts w:asciiTheme="minorHAnsi" w:hAnsiTheme="minorHAnsi" w:cstheme="minorHAnsi"/>
          <w:sz w:val="22"/>
          <w:szCs w:val="22"/>
        </w:rPr>
        <w:t xml:space="preserve">he OAM sets the available RAN visible </w:t>
      </w:r>
      <w:proofErr w:type="spellStart"/>
      <w:r w:rsidRPr="00376C4E">
        <w:rPr>
          <w:rFonts w:asciiTheme="minorHAnsi" w:hAnsiTheme="minorHAnsi" w:cstheme="minorHAnsi"/>
          <w:sz w:val="22"/>
          <w:szCs w:val="22"/>
        </w:rPr>
        <w:t>QoE</w:t>
      </w:r>
      <w:proofErr w:type="spellEnd"/>
      <w:r w:rsidRPr="00376C4E">
        <w:rPr>
          <w:rFonts w:asciiTheme="minorHAnsi" w:hAnsiTheme="minorHAnsi" w:cstheme="minorHAnsi"/>
          <w:sz w:val="22"/>
          <w:szCs w:val="22"/>
        </w:rPr>
        <w:t xml:space="preserve"> metrics to the RAN node, while the RAN assembles the </w:t>
      </w:r>
      <w:r>
        <w:rPr>
          <w:rFonts w:asciiTheme="minorHAnsi" w:hAnsiTheme="minorHAnsi" w:cstheme="minorHAnsi"/>
          <w:sz w:val="22"/>
          <w:szCs w:val="22"/>
        </w:rPr>
        <w:t xml:space="preserve">RAN visible </w:t>
      </w:r>
      <w:proofErr w:type="spellStart"/>
      <w:r>
        <w:rPr>
          <w:rFonts w:asciiTheme="minorHAnsi" w:hAnsiTheme="minorHAnsi" w:cstheme="minorHAnsi"/>
          <w:sz w:val="22"/>
          <w:szCs w:val="22"/>
        </w:rPr>
        <w:t>QoE</w:t>
      </w:r>
      <w:proofErr w:type="spellEnd"/>
      <w:r w:rsidRPr="00376C4E">
        <w:rPr>
          <w:rFonts w:asciiTheme="minorHAnsi" w:hAnsiTheme="minorHAnsi" w:cstheme="minorHAnsi"/>
          <w:sz w:val="22"/>
          <w:szCs w:val="22"/>
        </w:rPr>
        <w:t xml:space="preserve"> configuration</w:t>
      </w:r>
      <w:r w:rsidR="00F56D84">
        <w:rPr>
          <w:rFonts w:asciiTheme="minorHAnsi" w:hAnsiTheme="minorHAnsi" w:cstheme="minorHAnsi"/>
          <w:sz w:val="22"/>
          <w:szCs w:val="22"/>
        </w:rPr>
        <w:t>.</w:t>
      </w:r>
      <w:r>
        <w:rPr>
          <w:rFonts w:asciiTheme="minorHAnsi" w:hAnsiTheme="minorHAnsi" w:cstheme="minorHAnsi"/>
          <w:sz w:val="22"/>
          <w:szCs w:val="22"/>
        </w:rPr>
        <w:t xml:space="preserve"> Source node and target node can assemble the RAN visible </w:t>
      </w:r>
      <w:proofErr w:type="spellStart"/>
      <w:r>
        <w:rPr>
          <w:rFonts w:asciiTheme="minorHAnsi" w:hAnsiTheme="minorHAnsi" w:cstheme="minorHAnsi"/>
          <w:sz w:val="22"/>
          <w:szCs w:val="22"/>
        </w:rPr>
        <w:t>QoE</w:t>
      </w:r>
      <w:proofErr w:type="spellEnd"/>
      <w:r>
        <w:rPr>
          <w:rFonts w:asciiTheme="minorHAnsi" w:hAnsiTheme="minorHAnsi" w:cstheme="minorHAnsi"/>
          <w:sz w:val="22"/>
          <w:szCs w:val="22"/>
        </w:rPr>
        <w:t xml:space="preserve"> configuration for their own purpose, </w:t>
      </w:r>
      <w:r w:rsidR="00474C70">
        <w:rPr>
          <w:rFonts w:asciiTheme="minorHAnsi" w:hAnsiTheme="minorHAnsi" w:cstheme="minorHAnsi"/>
          <w:sz w:val="22"/>
          <w:szCs w:val="22"/>
        </w:rPr>
        <w:t xml:space="preserve">but the RAN visible configuration should be a subset of the configuration send from OAM. For s-based </w:t>
      </w:r>
      <w:proofErr w:type="spellStart"/>
      <w:r w:rsidR="00474C70">
        <w:rPr>
          <w:rFonts w:asciiTheme="minorHAnsi" w:hAnsiTheme="minorHAnsi" w:cstheme="minorHAnsi"/>
          <w:sz w:val="22"/>
          <w:szCs w:val="22"/>
        </w:rPr>
        <w:t>QoE</w:t>
      </w:r>
      <w:proofErr w:type="spellEnd"/>
      <w:r w:rsidR="00474C70">
        <w:rPr>
          <w:rFonts w:asciiTheme="minorHAnsi" w:hAnsiTheme="minorHAnsi" w:cstheme="minorHAnsi"/>
          <w:sz w:val="22"/>
          <w:szCs w:val="22"/>
        </w:rPr>
        <w:t xml:space="preserve"> configuration, the OAM will send the available RAN visible </w:t>
      </w:r>
      <w:proofErr w:type="spellStart"/>
      <w:r w:rsidR="00474C70">
        <w:rPr>
          <w:rFonts w:asciiTheme="minorHAnsi" w:hAnsiTheme="minorHAnsi" w:cstheme="minorHAnsi"/>
          <w:sz w:val="22"/>
          <w:szCs w:val="22"/>
        </w:rPr>
        <w:t>QoE</w:t>
      </w:r>
      <w:proofErr w:type="spellEnd"/>
      <w:r w:rsidR="00474C70">
        <w:rPr>
          <w:rFonts w:asciiTheme="minorHAnsi" w:hAnsiTheme="minorHAnsi" w:cstheme="minorHAnsi"/>
          <w:sz w:val="22"/>
          <w:szCs w:val="22"/>
        </w:rPr>
        <w:t xml:space="preserve"> metrics to RAN node along with the legacy </w:t>
      </w:r>
      <w:proofErr w:type="spellStart"/>
      <w:r w:rsidR="00474C70">
        <w:rPr>
          <w:rFonts w:asciiTheme="minorHAnsi" w:hAnsiTheme="minorHAnsi" w:cstheme="minorHAnsi"/>
          <w:sz w:val="22"/>
          <w:szCs w:val="22"/>
        </w:rPr>
        <w:t>QoE</w:t>
      </w:r>
      <w:proofErr w:type="spellEnd"/>
      <w:r w:rsidR="00474C70">
        <w:rPr>
          <w:rFonts w:asciiTheme="minorHAnsi" w:hAnsiTheme="minorHAnsi" w:cstheme="minorHAnsi"/>
          <w:sz w:val="22"/>
          <w:szCs w:val="22"/>
        </w:rPr>
        <w:t xml:space="preserve"> configuration, when UE move to target node, the RAN visible </w:t>
      </w:r>
      <w:proofErr w:type="spellStart"/>
      <w:r w:rsidR="00474C70">
        <w:rPr>
          <w:rFonts w:asciiTheme="minorHAnsi" w:hAnsiTheme="minorHAnsi" w:cstheme="minorHAnsi"/>
          <w:sz w:val="22"/>
          <w:szCs w:val="22"/>
        </w:rPr>
        <w:t>QoE</w:t>
      </w:r>
      <w:proofErr w:type="spellEnd"/>
      <w:r w:rsidR="00474C70">
        <w:rPr>
          <w:rFonts w:asciiTheme="minorHAnsi" w:hAnsiTheme="minorHAnsi" w:cstheme="minorHAnsi"/>
          <w:sz w:val="22"/>
          <w:szCs w:val="22"/>
        </w:rPr>
        <w:t xml:space="preserve"> metrics configured by OAM will not be configured again, it need to be propagate to target node at mobility. For m-based </w:t>
      </w:r>
      <w:proofErr w:type="spellStart"/>
      <w:r w:rsidR="00474C70">
        <w:rPr>
          <w:rFonts w:asciiTheme="minorHAnsi" w:hAnsiTheme="minorHAnsi" w:cstheme="minorHAnsi"/>
          <w:sz w:val="22"/>
          <w:szCs w:val="22"/>
        </w:rPr>
        <w:t>QoE</w:t>
      </w:r>
      <w:proofErr w:type="spellEnd"/>
      <w:r w:rsidR="00474C70">
        <w:rPr>
          <w:rFonts w:asciiTheme="minorHAnsi" w:hAnsiTheme="minorHAnsi" w:cstheme="minorHAnsi"/>
          <w:sz w:val="22"/>
          <w:szCs w:val="22"/>
        </w:rPr>
        <w:t xml:space="preserve"> configuration, the target cell can also get the RAN visible </w:t>
      </w:r>
      <w:proofErr w:type="spellStart"/>
      <w:r w:rsidR="00474C70">
        <w:rPr>
          <w:rFonts w:asciiTheme="minorHAnsi" w:hAnsiTheme="minorHAnsi" w:cstheme="minorHAnsi"/>
          <w:sz w:val="22"/>
          <w:szCs w:val="22"/>
        </w:rPr>
        <w:t>QoE</w:t>
      </w:r>
      <w:proofErr w:type="spellEnd"/>
      <w:r w:rsidR="00474C70">
        <w:rPr>
          <w:rFonts w:asciiTheme="minorHAnsi" w:hAnsiTheme="minorHAnsi" w:cstheme="minorHAnsi"/>
          <w:sz w:val="22"/>
          <w:szCs w:val="22"/>
        </w:rPr>
        <w:t xml:space="preserve"> metrics send from OAM, it is no need to propagate during mobility.</w:t>
      </w:r>
    </w:p>
    <w:p w14:paraId="4C0D8D6F" w14:textId="1FBA9040" w:rsidR="00461EC9" w:rsidRDefault="0065009C" w:rsidP="002C2FC2">
      <w:p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 xml:space="preserve">Proposal </w:t>
      </w:r>
      <w:r w:rsidR="002C2FC2">
        <w:rPr>
          <w:rFonts w:asciiTheme="minorHAnsi" w:hAnsiTheme="minorHAnsi" w:cstheme="minorHAnsi"/>
          <w:b/>
          <w:bCs/>
          <w:sz w:val="22"/>
          <w:szCs w:val="22"/>
        </w:rPr>
        <w:t>4</w:t>
      </w:r>
      <w:r w:rsidRPr="008D2FF2">
        <w:rPr>
          <w:rFonts w:asciiTheme="minorHAnsi" w:hAnsiTheme="minorHAnsi" w:cstheme="minorHAnsi"/>
          <w:b/>
          <w:bCs/>
          <w:sz w:val="22"/>
          <w:szCs w:val="22"/>
        </w:rPr>
        <w:t xml:space="preserve">: </w:t>
      </w:r>
      <w:r w:rsidR="00474C70">
        <w:rPr>
          <w:rFonts w:asciiTheme="minorHAnsi" w:hAnsiTheme="minorHAnsi" w:cstheme="minorHAnsi"/>
          <w:b/>
          <w:bCs/>
          <w:sz w:val="22"/>
          <w:szCs w:val="22"/>
        </w:rPr>
        <w:t xml:space="preserve">For s-based </w:t>
      </w:r>
      <w:proofErr w:type="spellStart"/>
      <w:r w:rsidR="00474C70">
        <w:rPr>
          <w:rFonts w:asciiTheme="minorHAnsi" w:hAnsiTheme="minorHAnsi" w:cstheme="minorHAnsi"/>
          <w:b/>
          <w:bCs/>
          <w:sz w:val="22"/>
          <w:szCs w:val="22"/>
        </w:rPr>
        <w:t>QoE</w:t>
      </w:r>
      <w:proofErr w:type="spellEnd"/>
      <w:r w:rsidR="00474C70">
        <w:rPr>
          <w:rFonts w:asciiTheme="minorHAnsi" w:hAnsiTheme="minorHAnsi" w:cstheme="minorHAnsi"/>
          <w:b/>
          <w:bCs/>
          <w:sz w:val="22"/>
          <w:szCs w:val="22"/>
        </w:rPr>
        <w:t xml:space="preserve">, RAN visible </w:t>
      </w:r>
      <w:proofErr w:type="spellStart"/>
      <w:r w:rsidR="00474C70">
        <w:rPr>
          <w:rFonts w:asciiTheme="minorHAnsi" w:hAnsiTheme="minorHAnsi" w:cstheme="minorHAnsi"/>
          <w:b/>
          <w:bCs/>
          <w:sz w:val="22"/>
          <w:szCs w:val="22"/>
        </w:rPr>
        <w:t>QoE</w:t>
      </w:r>
      <w:proofErr w:type="spellEnd"/>
      <w:r w:rsidR="00474C70">
        <w:rPr>
          <w:rFonts w:asciiTheme="minorHAnsi" w:hAnsiTheme="minorHAnsi" w:cstheme="minorHAnsi"/>
          <w:b/>
          <w:bCs/>
          <w:sz w:val="22"/>
          <w:szCs w:val="22"/>
        </w:rPr>
        <w:t xml:space="preserve"> metrics send from OAM need to be propagate from source node to target node at mobility.</w:t>
      </w:r>
    </w:p>
    <w:p w14:paraId="533CB3AD" w14:textId="71A55284" w:rsidR="00474C70" w:rsidRPr="00474C70" w:rsidRDefault="00474C70" w:rsidP="002C2FC2">
      <w:pPr>
        <w:spacing w:before="120" w:after="0"/>
        <w:jc w:val="left"/>
        <w:rPr>
          <w:rFonts w:asciiTheme="minorHAnsi" w:hAnsiTheme="minorHAnsi" w:cstheme="minorHAnsi"/>
          <w:sz w:val="22"/>
          <w:szCs w:val="22"/>
        </w:rPr>
      </w:pPr>
      <w:r w:rsidRPr="00474C70">
        <w:rPr>
          <w:rFonts w:asciiTheme="minorHAnsi" w:hAnsiTheme="minorHAnsi" w:cstheme="minorHAnsi"/>
          <w:sz w:val="22"/>
          <w:szCs w:val="22"/>
        </w:rPr>
        <w:t xml:space="preserve">The </w:t>
      </w:r>
      <w:r>
        <w:rPr>
          <w:rFonts w:asciiTheme="minorHAnsi" w:hAnsiTheme="minorHAnsi" w:cstheme="minorHAnsi"/>
          <w:sz w:val="22"/>
          <w:szCs w:val="22"/>
        </w:rPr>
        <w:t xml:space="preserve">RAN visible </w:t>
      </w:r>
      <w:proofErr w:type="spellStart"/>
      <w:r>
        <w:rPr>
          <w:rFonts w:asciiTheme="minorHAnsi" w:hAnsiTheme="minorHAnsi" w:cstheme="minorHAnsi"/>
          <w:sz w:val="22"/>
          <w:szCs w:val="22"/>
        </w:rPr>
        <w:t>QoE</w:t>
      </w:r>
      <w:proofErr w:type="spellEnd"/>
      <w:r>
        <w:rPr>
          <w:rFonts w:asciiTheme="minorHAnsi" w:hAnsiTheme="minorHAnsi" w:cstheme="minorHAnsi"/>
          <w:sz w:val="22"/>
          <w:szCs w:val="22"/>
        </w:rPr>
        <w:t xml:space="preserve"> configuration is generate by each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 xml:space="preserve">, the source node can send the RAN visible </w:t>
      </w:r>
      <w:proofErr w:type="spellStart"/>
      <w:r>
        <w:rPr>
          <w:rFonts w:asciiTheme="minorHAnsi" w:hAnsiTheme="minorHAnsi" w:cstheme="minorHAnsi"/>
          <w:sz w:val="22"/>
          <w:szCs w:val="22"/>
        </w:rPr>
        <w:t>QoE</w:t>
      </w:r>
      <w:proofErr w:type="spellEnd"/>
      <w:r>
        <w:rPr>
          <w:rFonts w:asciiTheme="minorHAnsi" w:hAnsiTheme="minorHAnsi" w:cstheme="minorHAnsi"/>
          <w:sz w:val="22"/>
          <w:szCs w:val="22"/>
        </w:rPr>
        <w:t xml:space="preserve"> configuration to target node at mobility, since if the target node need the same RAN visible </w:t>
      </w:r>
      <w:proofErr w:type="spellStart"/>
      <w:r>
        <w:rPr>
          <w:rFonts w:asciiTheme="minorHAnsi" w:hAnsiTheme="minorHAnsi" w:cstheme="minorHAnsi"/>
          <w:sz w:val="22"/>
          <w:szCs w:val="22"/>
        </w:rPr>
        <w:t>QoE</w:t>
      </w:r>
      <w:proofErr w:type="spellEnd"/>
      <w:r>
        <w:rPr>
          <w:rFonts w:asciiTheme="minorHAnsi" w:hAnsiTheme="minorHAnsi" w:cstheme="minorHAnsi"/>
          <w:sz w:val="22"/>
          <w:szCs w:val="22"/>
        </w:rPr>
        <w:t xml:space="preserve"> metrics send by the source node, it can use the RAN visible </w:t>
      </w:r>
      <w:proofErr w:type="spellStart"/>
      <w:r>
        <w:rPr>
          <w:rFonts w:asciiTheme="minorHAnsi" w:hAnsiTheme="minorHAnsi" w:cstheme="minorHAnsi"/>
          <w:sz w:val="22"/>
          <w:szCs w:val="22"/>
        </w:rPr>
        <w:t>QoE</w:t>
      </w:r>
      <w:proofErr w:type="spellEnd"/>
      <w:r>
        <w:rPr>
          <w:rFonts w:asciiTheme="minorHAnsi" w:hAnsiTheme="minorHAnsi" w:cstheme="minorHAnsi"/>
          <w:sz w:val="22"/>
          <w:szCs w:val="22"/>
        </w:rPr>
        <w:t xml:space="preserve"> configuration configured by source node without sending RAN visible </w:t>
      </w:r>
      <w:proofErr w:type="spellStart"/>
      <w:r>
        <w:rPr>
          <w:rFonts w:asciiTheme="minorHAnsi" w:hAnsiTheme="minorHAnsi" w:cstheme="minorHAnsi"/>
          <w:sz w:val="22"/>
          <w:szCs w:val="22"/>
        </w:rPr>
        <w:t>QoE</w:t>
      </w:r>
      <w:proofErr w:type="spellEnd"/>
      <w:r>
        <w:rPr>
          <w:rFonts w:asciiTheme="minorHAnsi" w:hAnsiTheme="minorHAnsi" w:cstheme="minorHAnsi"/>
          <w:sz w:val="22"/>
          <w:szCs w:val="22"/>
        </w:rPr>
        <w:t xml:space="preserve"> reconfiguration to UE.</w:t>
      </w:r>
    </w:p>
    <w:p w14:paraId="20CD9CEF" w14:textId="39B07336" w:rsidR="002C2FC2" w:rsidRDefault="002C2FC2" w:rsidP="002C2FC2">
      <w:p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 xml:space="preserve">Proposal </w:t>
      </w:r>
      <w:r>
        <w:rPr>
          <w:rFonts w:asciiTheme="minorHAnsi" w:hAnsiTheme="minorHAnsi" w:cstheme="minorHAnsi"/>
          <w:b/>
          <w:bCs/>
          <w:sz w:val="22"/>
          <w:szCs w:val="22"/>
        </w:rPr>
        <w:t>5</w:t>
      </w:r>
      <w:r w:rsidRPr="008D2FF2">
        <w:rPr>
          <w:rFonts w:asciiTheme="minorHAnsi" w:hAnsiTheme="minorHAnsi" w:cstheme="minorHAnsi"/>
          <w:b/>
          <w:bCs/>
          <w:sz w:val="22"/>
          <w:szCs w:val="22"/>
        </w:rPr>
        <w:t xml:space="preserve">: </w:t>
      </w:r>
      <w:r w:rsidR="00474C70">
        <w:rPr>
          <w:rFonts w:asciiTheme="minorHAnsi" w:hAnsiTheme="minorHAnsi" w:cstheme="minorHAnsi"/>
          <w:b/>
          <w:bCs/>
          <w:sz w:val="22"/>
          <w:szCs w:val="22"/>
        </w:rPr>
        <w:t xml:space="preserve">The source node may send the RAN visible </w:t>
      </w:r>
      <w:proofErr w:type="spellStart"/>
      <w:r w:rsidR="00474C70">
        <w:rPr>
          <w:rFonts w:asciiTheme="minorHAnsi" w:hAnsiTheme="minorHAnsi" w:cstheme="minorHAnsi"/>
          <w:b/>
          <w:bCs/>
          <w:sz w:val="22"/>
          <w:szCs w:val="22"/>
        </w:rPr>
        <w:t>QoE</w:t>
      </w:r>
      <w:proofErr w:type="spellEnd"/>
      <w:r w:rsidR="00474C70">
        <w:rPr>
          <w:rFonts w:asciiTheme="minorHAnsi" w:hAnsiTheme="minorHAnsi" w:cstheme="minorHAnsi"/>
          <w:b/>
          <w:bCs/>
          <w:sz w:val="22"/>
          <w:szCs w:val="22"/>
        </w:rPr>
        <w:t xml:space="preserve"> configuration to target node at mobility.</w:t>
      </w:r>
    </w:p>
    <w:p w14:paraId="176A1FA2" w14:textId="4F6F1991" w:rsidR="00474C70" w:rsidRPr="002C2FC2" w:rsidRDefault="00474C70" w:rsidP="002C2FC2">
      <w:pPr>
        <w:spacing w:before="120" w:after="0"/>
        <w:jc w:val="left"/>
        <w:rPr>
          <w:rFonts w:asciiTheme="minorHAnsi" w:eastAsia="等线" w:hAnsiTheme="minorHAnsi" w:cstheme="minorHAnsi"/>
          <w:b/>
          <w:bCs/>
          <w:sz w:val="22"/>
          <w:szCs w:val="22"/>
        </w:rPr>
      </w:pPr>
      <w:r>
        <w:rPr>
          <w:rFonts w:asciiTheme="minorHAnsi" w:hAnsiTheme="minorHAnsi" w:cstheme="minorHAnsi"/>
          <w:sz w:val="22"/>
          <w:szCs w:val="22"/>
        </w:rPr>
        <w:t>Since</w:t>
      </w:r>
      <w:r w:rsidRPr="00474C70">
        <w:rPr>
          <w:rFonts w:asciiTheme="minorHAnsi" w:hAnsiTheme="minorHAnsi" w:cstheme="minorHAnsi"/>
          <w:sz w:val="22"/>
          <w:szCs w:val="22"/>
        </w:rPr>
        <w:t xml:space="preserve"> </w:t>
      </w:r>
      <w:r>
        <w:rPr>
          <w:rFonts w:asciiTheme="minorHAnsi" w:hAnsiTheme="minorHAnsi" w:cstheme="minorHAnsi"/>
          <w:sz w:val="22"/>
          <w:szCs w:val="22"/>
        </w:rPr>
        <w:t xml:space="preserve">RAN visible </w:t>
      </w:r>
      <w:proofErr w:type="spellStart"/>
      <w:r>
        <w:rPr>
          <w:rFonts w:asciiTheme="minorHAnsi" w:hAnsiTheme="minorHAnsi" w:cstheme="minorHAnsi"/>
          <w:sz w:val="22"/>
          <w:szCs w:val="22"/>
        </w:rPr>
        <w:t>QoE</w:t>
      </w:r>
      <w:proofErr w:type="spellEnd"/>
      <w:r>
        <w:rPr>
          <w:rFonts w:asciiTheme="minorHAnsi" w:hAnsiTheme="minorHAnsi" w:cstheme="minorHAnsi"/>
          <w:sz w:val="22"/>
          <w:szCs w:val="22"/>
        </w:rPr>
        <w:t xml:space="preserve"> metrics are generate and assemble by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 xml:space="preserve">, the target node can also </w:t>
      </w:r>
      <w:r w:rsidR="00DA29B4">
        <w:rPr>
          <w:rFonts w:asciiTheme="minorHAnsi" w:hAnsiTheme="minorHAnsi" w:cstheme="minorHAnsi"/>
          <w:sz w:val="22"/>
          <w:szCs w:val="22"/>
        </w:rPr>
        <w:t xml:space="preserve">generate new RAN visible </w:t>
      </w:r>
      <w:proofErr w:type="spellStart"/>
      <w:r w:rsidR="00DA29B4">
        <w:rPr>
          <w:rFonts w:asciiTheme="minorHAnsi" w:hAnsiTheme="minorHAnsi" w:cstheme="minorHAnsi"/>
          <w:sz w:val="22"/>
          <w:szCs w:val="22"/>
        </w:rPr>
        <w:t>QoE</w:t>
      </w:r>
      <w:proofErr w:type="spellEnd"/>
      <w:r w:rsidR="00DA29B4">
        <w:rPr>
          <w:rFonts w:asciiTheme="minorHAnsi" w:hAnsiTheme="minorHAnsi" w:cstheme="minorHAnsi"/>
          <w:sz w:val="22"/>
          <w:szCs w:val="22"/>
        </w:rPr>
        <w:t xml:space="preserve"> configurations, and send to UE during handover or RRC resume.</w:t>
      </w:r>
    </w:p>
    <w:p w14:paraId="778E1521" w14:textId="3D93D9AE" w:rsidR="002C2FC2" w:rsidRDefault="002C2FC2" w:rsidP="002C2FC2">
      <w:p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8D2FF2">
        <w:rPr>
          <w:rFonts w:asciiTheme="minorHAnsi" w:hAnsiTheme="minorHAnsi" w:cstheme="minorHAnsi"/>
          <w:b/>
          <w:bCs/>
          <w:sz w:val="22"/>
          <w:szCs w:val="22"/>
        </w:rPr>
        <w:t xml:space="preserve">: </w:t>
      </w:r>
      <w:r w:rsidR="00DA29B4" w:rsidRPr="00DA29B4">
        <w:rPr>
          <w:rFonts w:asciiTheme="minorHAnsi" w:hAnsiTheme="minorHAnsi" w:cstheme="minorHAnsi"/>
          <w:b/>
          <w:bCs/>
          <w:sz w:val="22"/>
          <w:szCs w:val="22"/>
        </w:rPr>
        <w:t>Target node shall generates new</w:t>
      </w:r>
      <w:r w:rsidR="00CD5630">
        <w:rPr>
          <w:rFonts w:asciiTheme="minorHAnsi" w:hAnsiTheme="minorHAnsi" w:cstheme="minorHAnsi"/>
          <w:b/>
          <w:bCs/>
          <w:sz w:val="22"/>
          <w:szCs w:val="22"/>
        </w:rPr>
        <w:t xml:space="preserve"> RAN visible</w:t>
      </w:r>
      <w:r w:rsidR="00DA29B4" w:rsidRPr="00DA29B4">
        <w:rPr>
          <w:rFonts w:asciiTheme="minorHAnsi" w:hAnsiTheme="minorHAnsi" w:cstheme="minorHAnsi"/>
          <w:b/>
          <w:bCs/>
          <w:sz w:val="22"/>
          <w:szCs w:val="22"/>
        </w:rPr>
        <w:t xml:space="preserve"> </w:t>
      </w:r>
      <w:proofErr w:type="spellStart"/>
      <w:r w:rsidR="00DA29B4" w:rsidRPr="00DA29B4">
        <w:rPr>
          <w:rFonts w:asciiTheme="minorHAnsi" w:hAnsiTheme="minorHAnsi" w:cstheme="minorHAnsi"/>
          <w:b/>
          <w:bCs/>
          <w:sz w:val="22"/>
          <w:szCs w:val="22"/>
        </w:rPr>
        <w:t>QoE</w:t>
      </w:r>
      <w:proofErr w:type="spellEnd"/>
      <w:r w:rsidR="00DA29B4" w:rsidRPr="00DA29B4">
        <w:rPr>
          <w:rFonts w:asciiTheme="minorHAnsi" w:hAnsiTheme="minorHAnsi" w:cstheme="minorHAnsi"/>
          <w:b/>
          <w:bCs/>
          <w:sz w:val="22"/>
          <w:szCs w:val="22"/>
        </w:rPr>
        <w:t xml:space="preserve"> configuration and </w:t>
      </w:r>
      <w:r w:rsidR="00CD5630" w:rsidRPr="00CD5630">
        <w:rPr>
          <w:rFonts w:asciiTheme="minorHAnsi" w:hAnsiTheme="minorHAnsi" w:cstheme="minorHAnsi"/>
          <w:b/>
          <w:bCs/>
          <w:sz w:val="22"/>
          <w:szCs w:val="22"/>
        </w:rPr>
        <w:t>send to UE during handover or RRC resume</w:t>
      </w:r>
      <w:r w:rsidR="00CD5630">
        <w:rPr>
          <w:rFonts w:asciiTheme="minorHAnsi" w:hAnsiTheme="minorHAnsi" w:cstheme="minorHAnsi"/>
          <w:b/>
          <w:bCs/>
          <w:sz w:val="22"/>
          <w:szCs w:val="22"/>
        </w:rPr>
        <w:t xml:space="preserve"> procedure</w:t>
      </w:r>
      <w:r w:rsidR="00DA29B4" w:rsidRPr="00DA29B4">
        <w:rPr>
          <w:rFonts w:asciiTheme="minorHAnsi" w:hAnsiTheme="minorHAnsi" w:cstheme="minorHAnsi"/>
          <w:b/>
          <w:bCs/>
          <w:sz w:val="22"/>
          <w:szCs w:val="22"/>
        </w:rPr>
        <w:t>.</w:t>
      </w:r>
    </w:p>
    <w:p w14:paraId="47EF2255" w14:textId="77777777" w:rsidR="00F33D9C" w:rsidRPr="00DA29B4" w:rsidRDefault="00F33D9C" w:rsidP="002C2FC2">
      <w:pPr>
        <w:spacing w:before="120" w:after="0"/>
        <w:jc w:val="left"/>
        <w:rPr>
          <w:rFonts w:asciiTheme="minorHAnsi" w:eastAsia="等线" w:hAnsiTheme="minorHAnsi" w:cstheme="minorHAnsi"/>
          <w:b/>
          <w:bCs/>
          <w:sz w:val="22"/>
          <w:szCs w:val="22"/>
          <w:lang w:val="en-US"/>
        </w:rPr>
      </w:pPr>
    </w:p>
    <w:p w14:paraId="5A9AC3EB" w14:textId="77777777" w:rsidR="005E3B99" w:rsidRDefault="005E3B99" w:rsidP="00DE142B">
      <w:pPr>
        <w:pStyle w:val="1"/>
        <w:rPr>
          <w:rFonts w:asciiTheme="minorHAnsi" w:hAnsiTheme="minorHAnsi" w:cstheme="minorHAnsi"/>
          <w:sz w:val="40"/>
        </w:rPr>
      </w:pPr>
      <w:r w:rsidRPr="008D2FF2">
        <w:rPr>
          <w:rFonts w:asciiTheme="minorHAnsi" w:hAnsiTheme="minorHAnsi" w:cstheme="minorHAnsi"/>
          <w:sz w:val="40"/>
        </w:rPr>
        <w:t>Conclusion</w:t>
      </w:r>
    </w:p>
    <w:p w14:paraId="334E9CBB" w14:textId="01C30A91" w:rsidR="004502EE" w:rsidRDefault="00F33D9C" w:rsidP="004502EE">
      <w:pPr>
        <w:rPr>
          <w:rFonts w:asciiTheme="minorHAnsi" w:hAnsiTheme="minorHAnsi" w:cstheme="minorHAnsi"/>
          <w:b/>
          <w:bCs/>
          <w:sz w:val="22"/>
          <w:szCs w:val="22"/>
        </w:rPr>
      </w:pPr>
      <w:r w:rsidRPr="008D2FF2">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8D2FF2">
        <w:rPr>
          <w:rFonts w:asciiTheme="minorHAnsi" w:hAnsiTheme="minorHAnsi" w:cstheme="minorHAnsi"/>
          <w:b/>
          <w:bCs/>
          <w:sz w:val="22"/>
          <w:szCs w:val="22"/>
        </w:rPr>
        <w:t>:</w:t>
      </w:r>
      <w:r>
        <w:rPr>
          <w:rFonts w:asciiTheme="minorHAnsi" w:hAnsiTheme="minorHAnsi" w:cstheme="minorHAnsi"/>
          <w:b/>
          <w:bCs/>
          <w:sz w:val="22"/>
          <w:szCs w:val="22"/>
        </w:rPr>
        <w:t xml:space="preserve"> Include PDU session ID(s) information in RAN visible </w:t>
      </w:r>
      <w:proofErr w:type="spellStart"/>
      <w:r>
        <w:rPr>
          <w:rFonts w:asciiTheme="minorHAnsi" w:hAnsiTheme="minorHAnsi" w:cstheme="minorHAnsi"/>
          <w:b/>
          <w:bCs/>
          <w:sz w:val="22"/>
          <w:szCs w:val="22"/>
        </w:rPr>
        <w:t>QoE</w:t>
      </w:r>
      <w:proofErr w:type="spellEnd"/>
      <w:r>
        <w:rPr>
          <w:rFonts w:asciiTheme="minorHAnsi" w:hAnsiTheme="minorHAnsi" w:cstheme="minorHAnsi"/>
          <w:b/>
          <w:bCs/>
          <w:sz w:val="22"/>
          <w:szCs w:val="22"/>
        </w:rPr>
        <w:t xml:space="preserve">, it is no need to also include </w:t>
      </w:r>
      <w:proofErr w:type="spellStart"/>
      <w:r>
        <w:rPr>
          <w:rFonts w:asciiTheme="minorHAnsi" w:hAnsiTheme="minorHAnsi" w:cstheme="minorHAnsi"/>
          <w:b/>
          <w:bCs/>
          <w:sz w:val="22"/>
          <w:szCs w:val="22"/>
        </w:rPr>
        <w:t>QoS</w:t>
      </w:r>
      <w:proofErr w:type="spellEnd"/>
      <w:r>
        <w:rPr>
          <w:rFonts w:asciiTheme="minorHAnsi" w:hAnsiTheme="minorHAnsi" w:cstheme="minorHAnsi"/>
          <w:b/>
          <w:bCs/>
          <w:sz w:val="22"/>
          <w:szCs w:val="22"/>
        </w:rPr>
        <w:t xml:space="preserve"> flow information in RAN visible </w:t>
      </w:r>
      <w:proofErr w:type="spellStart"/>
      <w:r>
        <w:rPr>
          <w:rFonts w:asciiTheme="minorHAnsi" w:hAnsiTheme="minorHAnsi" w:cstheme="minorHAnsi"/>
          <w:b/>
          <w:bCs/>
          <w:sz w:val="22"/>
          <w:szCs w:val="22"/>
        </w:rPr>
        <w:t>QoE</w:t>
      </w:r>
      <w:proofErr w:type="spellEnd"/>
      <w:r>
        <w:rPr>
          <w:rFonts w:asciiTheme="minorHAnsi" w:hAnsiTheme="minorHAnsi" w:cstheme="minorHAnsi"/>
          <w:b/>
          <w:bCs/>
          <w:sz w:val="22"/>
          <w:szCs w:val="22"/>
        </w:rPr>
        <w:t xml:space="preserve"> report</w:t>
      </w:r>
      <w:r w:rsidRPr="008D2FF2">
        <w:rPr>
          <w:rFonts w:asciiTheme="minorHAnsi" w:hAnsiTheme="minorHAnsi" w:cstheme="minorHAnsi"/>
          <w:b/>
          <w:bCs/>
          <w:sz w:val="22"/>
          <w:szCs w:val="22"/>
        </w:rPr>
        <w:t>.</w:t>
      </w:r>
    </w:p>
    <w:p w14:paraId="0CE0721D" w14:textId="77777777" w:rsidR="00F33D9C" w:rsidRDefault="00F33D9C" w:rsidP="00F33D9C">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Proposal 2</w:t>
      </w:r>
      <w:r w:rsidRPr="008D2FF2">
        <w:rPr>
          <w:rFonts w:asciiTheme="minorHAnsi" w:hAnsiTheme="minorHAnsi" w:cstheme="minorHAnsi"/>
          <w:b/>
          <w:bCs/>
          <w:sz w:val="22"/>
          <w:szCs w:val="22"/>
        </w:rPr>
        <w:t xml:space="preserve">: The RAN visible </w:t>
      </w:r>
      <w:proofErr w:type="spellStart"/>
      <w:r w:rsidRPr="008D2FF2">
        <w:rPr>
          <w:rFonts w:asciiTheme="minorHAnsi" w:hAnsiTheme="minorHAnsi" w:cstheme="minorHAnsi"/>
          <w:b/>
          <w:bCs/>
          <w:sz w:val="22"/>
          <w:szCs w:val="22"/>
        </w:rPr>
        <w:t>QoE</w:t>
      </w:r>
      <w:proofErr w:type="spellEnd"/>
      <w:r w:rsidRPr="008D2FF2">
        <w:rPr>
          <w:rFonts w:asciiTheme="minorHAnsi" w:hAnsiTheme="minorHAnsi" w:cstheme="minorHAnsi"/>
          <w:b/>
          <w:bCs/>
          <w:sz w:val="22"/>
          <w:szCs w:val="22"/>
        </w:rPr>
        <w:t xml:space="preserve"> reports and legacy </w:t>
      </w:r>
      <w:proofErr w:type="spellStart"/>
      <w:r w:rsidRPr="008D2FF2">
        <w:rPr>
          <w:rFonts w:asciiTheme="minorHAnsi" w:hAnsiTheme="minorHAnsi" w:cstheme="minorHAnsi"/>
          <w:b/>
          <w:bCs/>
          <w:sz w:val="22"/>
          <w:szCs w:val="22"/>
        </w:rPr>
        <w:t>QoE</w:t>
      </w:r>
      <w:proofErr w:type="spellEnd"/>
      <w:r w:rsidRPr="008D2FF2">
        <w:rPr>
          <w:rFonts w:asciiTheme="minorHAnsi" w:hAnsiTheme="minorHAnsi" w:cstheme="minorHAnsi"/>
          <w:b/>
          <w:bCs/>
          <w:sz w:val="22"/>
          <w:szCs w:val="22"/>
        </w:rPr>
        <w:t xml:space="preserve"> reports may be delivered in </w:t>
      </w:r>
      <w:r>
        <w:rPr>
          <w:rFonts w:asciiTheme="minorHAnsi" w:hAnsiTheme="minorHAnsi" w:cstheme="minorHAnsi"/>
          <w:b/>
          <w:bCs/>
          <w:sz w:val="22"/>
          <w:szCs w:val="22"/>
        </w:rPr>
        <w:t>different periodicity</w:t>
      </w:r>
      <w:r w:rsidRPr="008D2FF2">
        <w:rPr>
          <w:rFonts w:asciiTheme="minorHAnsi" w:hAnsiTheme="minorHAnsi" w:cstheme="minorHAnsi"/>
          <w:b/>
          <w:bCs/>
          <w:sz w:val="22"/>
          <w:szCs w:val="22"/>
        </w:rPr>
        <w:t xml:space="preserve">. </w:t>
      </w:r>
    </w:p>
    <w:p w14:paraId="1986879F" w14:textId="77777777" w:rsidR="00F33D9C" w:rsidRPr="008D2FF2" w:rsidRDefault="00F33D9C" w:rsidP="00F33D9C">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Proposal 3</w:t>
      </w:r>
      <w:r w:rsidRPr="008D2FF2">
        <w:rPr>
          <w:rFonts w:asciiTheme="minorHAnsi" w:hAnsiTheme="minorHAnsi" w:cstheme="minorHAnsi"/>
          <w:b/>
          <w:bCs/>
          <w:sz w:val="22"/>
          <w:szCs w:val="22"/>
        </w:rPr>
        <w:t xml:space="preserve">: The RAN visible </w:t>
      </w:r>
      <w:proofErr w:type="spellStart"/>
      <w:r w:rsidRPr="008D2FF2">
        <w:rPr>
          <w:rFonts w:asciiTheme="minorHAnsi" w:hAnsiTheme="minorHAnsi" w:cstheme="minorHAnsi"/>
          <w:b/>
          <w:bCs/>
          <w:sz w:val="22"/>
          <w:szCs w:val="22"/>
        </w:rPr>
        <w:t>QoE</w:t>
      </w:r>
      <w:proofErr w:type="spellEnd"/>
      <w:r w:rsidRPr="008D2FF2">
        <w:rPr>
          <w:rFonts w:asciiTheme="minorHAnsi" w:hAnsiTheme="minorHAnsi" w:cstheme="minorHAnsi"/>
          <w:b/>
          <w:bCs/>
          <w:sz w:val="22"/>
          <w:szCs w:val="22"/>
        </w:rPr>
        <w:t xml:space="preserve"> reports and legacy </w:t>
      </w:r>
      <w:proofErr w:type="spellStart"/>
      <w:r w:rsidRPr="008D2FF2">
        <w:rPr>
          <w:rFonts w:asciiTheme="minorHAnsi" w:hAnsiTheme="minorHAnsi" w:cstheme="minorHAnsi"/>
          <w:b/>
          <w:bCs/>
          <w:sz w:val="22"/>
          <w:szCs w:val="22"/>
        </w:rPr>
        <w:t>QoE</w:t>
      </w:r>
      <w:proofErr w:type="spellEnd"/>
      <w:r w:rsidRPr="008D2FF2">
        <w:rPr>
          <w:rFonts w:asciiTheme="minorHAnsi" w:hAnsiTheme="minorHAnsi" w:cstheme="minorHAnsi"/>
          <w:b/>
          <w:bCs/>
          <w:sz w:val="22"/>
          <w:szCs w:val="22"/>
        </w:rPr>
        <w:t xml:space="preserve"> reports </w:t>
      </w:r>
      <w:r>
        <w:rPr>
          <w:rFonts w:asciiTheme="minorHAnsi" w:hAnsiTheme="minorHAnsi" w:cstheme="minorHAnsi"/>
          <w:b/>
          <w:bCs/>
          <w:sz w:val="22"/>
          <w:szCs w:val="22"/>
        </w:rPr>
        <w:t>can</w:t>
      </w:r>
      <w:r w:rsidRPr="008D2FF2">
        <w:rPr>
          <w:rFonts w:asciiTheme="minorHAnsi" w:hAnsiTheme="minorHAnsi" w:cstheme="minorHAnsi"/>
          <w:b/>
          <w:bCs/>
          <w:sz w:val="22"/>
          <w:szCs w:val="22"/>
        </w:rPr>
        <w:t xml:space="preserve"> be delivered in </w:t>
      </w:r>
      <w:r>
        <w:rPr>
          <w:rFonts w:asciiTheme="minorHAnsi" w:hAnsiTheme="minorHAnsi" w:cstheme="minorHAnsi"/>
          <w:b/>
          <w:bCs/>
          <w:sz w:val="22"/>
          <w:szCs w:val="22"/>
        </w:rPr>
        <w:t xml:space="preserve">same message or </w:t>
      </w:r>
      <w:r w:rsidRPr="008D2FF2">
        <w:rPr>
          <w:rFonts w:asciiTheme="minorHAnsi" w:hAnsiTheme="minorHAnsi" w:cstheme="minorHAnsi"/>
          <w:b/>
          <w:bCs/>
          <w:sz w:val="22"/>
          <w:szCs w:val="22"/>
        </w:rPr>
        <w:t xml:space="preserve">separate messages. </w:t>
      </w:r>
    </w:p>
    <w:p w14:paraId="7B67A088" w14:textId="77777777" w:rsidR="00F33D9C" w:rsidRDefault="00F33D9C" w:rsidP="00F33D9C">
      <w:p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8D2FF2">
        <w:rPr>
          <w:rFonts w:asciiTheme="minorHAnsi" w:hAnsiTheme="minorHAnsi" w:cstheme="minorHAnsi"/>
          <w:b/>
          <w:bCs/>
          <w:sz w:val="22"/>
          <w:szCs w:val="22"/>
        </w:rPr>
        <w:t xml:space="preserve">: </w:t>
      </w:r>
      <w:r>
        <w:rPr>
          <w:rFonts w:asciiTheme="minorHAnsi" w:hAnsiTheme="minorHAnsi" w:cstheme="minorHAnsi"/>
          <w:b/>
          <w:bCs/>
          <w:sz w:val="22"/>
          <w:szCs w:val="22"/>
        </w:rPr>
        <w:t xml:space="preserve">For s-based </w:t>
      </w:r>
      <w:proofErr w:type="spellStart"/>
      <w:r>
        <w:rPr>
          <w:rFonts w:asciiTheme="minorHAnsi" w:hAnsiTheme="minorHAnsi" w:cstheme="minorHAnsi"/>
          <w:b/>
          <w:bCs/>
          <w:sz w:val="22"/>
          <w:szCs w:val="22"/>
        </w:rPr>
        <w:t>QoE</w:t>
      </w:r>
      <w:proofErr w:type="spellEnd"/>
      <w:r>
        <w:rPr>
          <w:rFonts w:asciiTheme="minorHAnsi" w:hAnsiTheme="minorHAnsi" w:cstheme="minorHAnsi"/>
          <w:b/>
          <w:bCs/>
          <w:sz w:val="22"/>
          <w:szCs w:val="22"/>
        </w:rPr>
        <w:t xml:space="preserve">, RAN visible </w:t>
      </w:r>
      <w:proofErr w:type="spellStart"/>
      <w:r>
        <w:rPr>
          <w:rFonts w:asciiTheme="minorHAnsi" w:hAnsiTheme="minorHAnsi" w:cstheme="minorHAnsi"/>
          <w:b/>
          <w:bCs/>
          <w:sz w:val="22"/>
          <w:szCs w:val="22"/>
        </w:rPr>
        <w:t>QoE</w:t>
      </w:r>
      <w:proofErr w:type="spellEnd"/>
      <w:r>
        <w:rPr>
          <w:rFonts w:asciiTheme="minorHAnsi" w:hAnsiTheme="minorHAnsi" w:cstheme="minorHAnsi"/>
          <w:b/>
          <w:bCs/>
          <w:sz w:val="22"/>
          <w:szCs w:val="22"/>
        </w:rPr>
        <w:t xml:space="preserve"> metrics send from OAM need to be propagate from source node to target node at mobility.</w:t>
      </w:r>
    </w:p>
    <w:p w14:paraId="301B8FF0" w14:textId="77777777" w:rsidR="00F33D9C" w:rsidRDefault="00F33D9C" w:rsidP="00F33D9C">
      <w:p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 xml:space="preserve">Proposal </w:t>
      </w:r>
      <w:r>
        <w:rPr>
          <w:rFonts w:asciiTheme="minorHAnsi" w:hAnsiTheme="minorHAnsi" w:cstheme="minorHAnsi"/>
          <w:b/>
          <w:bCs/>
          <w:sz w:val="22"/>
          <w:szCs w:val="22"/>
        </w:rPr>
        <w:t>5</w:t>
      </w:r>
      <w:r w:rsidRPr="008D2FF2">
        <w:rPr>
          <w:rFonts w:asciiTheme="minorHAnsi" w:hAnsiTheme="minorHAnsi" w:cstheme="minorHAnsi"/>
          <w:b/>
          <w:bCs/>
          <w:sz w:val="22"/>
          <w:szCs w:val="22"/>
        </w:rPr>
        <w:t xml:space="preserve">: </w:t>
      </w:r>
      <w:r>
        <w:rPr>
          <w:rFonts w:asciiTheme="minorHAnsi" w:hAnsiTheme="minorHAnsi" w:cstheme="minorHAnsi"/>
          <w:b/>
          <w:bCs/>
          <w:sz w:val="22"/>
          <w:szCs w:val="22"/>
        </w:rPr>
        <w:t xml:space="preserve">The source node may send the RAN visible </w:t>
      </w:r>
      <w:proofErr w:type="spellStart"/>
      <w:r>
        <w:rPr>
          <w:rFonts w:asciiTheme="minorHAnsi" w:hAnsiTheme="minorHAnsi" w:cstheme="minorHAnsi"/>
          <w:b/>
          <w:bCs/>
          <w:sz w:val="22"/>
          <w:szCs w:val="22"/>
        </w:rPr>
        <w:t>QoE</w:t>
      </w:r>
      <w:proofErr w:type="spellEnd"/>
      <w:r>
        <w:rPr>
          <w:rFonts w:asciiTheme="minorHAnsi" w:hAnsiTheme="minorHAnsi" w:cstheme="minorHAnsi"/>
          <w:b/>
          <w:bCs/>
          <w:sz w:val="22"/>
          <w:szCs w:val="22"/>
        </w:rPr>
        <w:t xml:space="preserve"> configuration to target node at mobility.</w:t>
      </w:r>
    </w:p>
    <w:p w14:paraId="07B8CCBB" w14:textId="77777777" w:rsidR="00F33D9C" w:rsidRDefault="00F33D9C" w:rsidP="00F33D9C">
      <w:p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8D2FF2">
        <w:rPr>
          <w:rFonts w:asciiTheme="minorHAnsi" w:hAnsiTheme="minorHAnsi" w:cstheme="minorHAnsi"/>
          <w:b/>
          <w:bCs/>
          <w:sz w:val="22"/>
          <w:szCs w:val="22"/>
        </w:rPr>
        <w:t xml:space="preserve">: </w:t>
      </w:r>
      <w:r w:rsidRPr="00DA29B4">
        <w:rPr>
          <w:rFonts w:asciiTheme="minorHAnsi" w:hAnsiTheme="minorHAnsi" w:cstheme="minorHAnsi"/>
          <w:b/>
          <w:bCs/>
          <w:sz w:val="22"/>
          <w:szCs w:val="22"/>
        </w:rPr>
        <w:t>Target node shall generates new</w:t>
      </w:r>
      <w:r>
        <w:rPr>
          <w:rFonts w:asciiTheme="minorHAnsi" w:hAnsiTheme="minorHAnsi" w:cstheme="minorHAnsi"/>
          <w:b/>
          <w:bCs/>
          <w:sz w:val="22"/>
          <w:szCs w:val="22"/>
        </w:rPr>
        <w:t xml:space="preserve"> RAN visible</w:t>
      </w:r>
      <w:r w:rsidRPr="00DA29B4">
        <w:rPr>
          <w:rFonts w:asciiTheme="minorHAnsi" w:hAnsiTheme="minorHAnsi" w:cstheme="minorHAnsi"/>
          <w:b/>
          <w:bCs/>
          <w:sz w:val="22"/>
          <w:szCs w:val="22"/>
        </w:rPr>
        <w:t xml:space="preserve"> </w:t>
      </w:r>
      <w:proofErr w:type="spellStart"/>
      <w:r w:rsidRPr="00DA29B4">
        <w:rPr>
          <w:rFonts w:asciiTheme="minorHAnsi" w:hAnsiTheme="minorHAnsi" w:cstheme="minorHAnsi"/>
          <w:b/>
          <w:bCs/>
          <w:sz w:val="22"/>
          <w:szCs w:val="22"/>
        </w:rPr>
        <w:t>QoE</w:t>
      </w:r>
      <w:proofErr w:type="spellEnd"/>
      <w:r w:rsidRPr="00DA29B4">
        <w:rPr>
          <w:rFonts w:asciiTheme="minorHAnsi" w:hAnsiTheme="minorHAnsi" w:cstheme="minorHAnsi"/>
          <w:b/>
          <w:bCs/>
          <w:sz w:val="22"/>
          <w:szCs w:val="22"/>
        </w:rPr>
        <w:t xml:space="preserve"> configuration and </w:t>
      </w:r>
      <w:r w:rsidRPr="00CD5630">
        <w:rPr>
          <w:rFonts w:asciiTheme="minorHAnsi" w:hAnsiTheme="minorHAnsi" w:cstheme="minorHAnsi"/>
          <w:b/>
          <w:bCs/>
          <w:sz w:val="22"/>
          <w:szCs w:val="22"/>
        </w:rPr>
        <w:t>send to UE during handover or RRC resume</w:t>
      </w:r>
      <w:r>
        <w:rPr>
          <w:rFonts w:asciiTheme="minorHAnsi" w:hAnsiTheme="minorHAnsi" w:cstheme="minorHAnsi"/>
          <w:b/>
          <w:bCs/>
          <w:sz w:val="22"/>
          <w:szCs w:val="22"/>
        </w:rPr>
        <w:t xml:space="preserve"> procedure</w:t>
      </w:r>
      <w:r w:rsidRPr="00DA29B4">
        <w:rPr>
          <w:rFonts w:asciiTheme="minorHAnsi" w:hAnsiTheme="minorHAnsi" w:cstheme="minorHAnsi"/>
          <w:b/>
          <w:bCs/>
          <w:sz w:val="22"/>
          <w:szCs w:val="22"/>
        </w:rPr>
        <w:t>.</w:t>
      </w:r>
    </w:p>
    <w:p w14:paraId="0DF50C2A" w14:textId="77777777" w:rsidR="00F33D9C" w:rsidRPr="00F33D9C" w:rsidRDefault="00F33D9C" w:rsidP="004502EE">
      <w:pPr>
        <w:rPr>
          <w:rFonts w:eastAsia="等线"/>
        </w:rPr>
      </w:pPr>
    </w:p>
    <w:sectPr w:rsidR="00F33D9C" w:rsidRPr="00F33D9C" w:rsidSect="00FA45A5">
      <w:headerReference w:type="even" r:id="rId13"/>
      <w:footerReference w:type="default" r:id="rId14"/>
      <w:footnotePr>
        <w:numRestart w:val="eachSect"/>
      </w:footnotePr>
      <w:pgSz w:w="11907" w:h="16840" w:code="9"/>
      <w:pgMar w:top="1530" w:right="1134" w:bottom="1080"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EA1AB" w14:textId="77777777" w:rsidR="004E603A" w:rsidRDefault="004E603A">
      <w:pPr>
        <w:spacing w:after="0"/>
      </w:pPr>
      <w:r>
        <w:separator/>
      </w:r>
    </w:p>
  </w:endnote>
  <w:endnote w:type="continuationSeparator" w:id="0">
    <w:p w14:paraId="1C79B4C3" w14:textId="77777777" w:rsidR="004E603A" w:rsidRDefault="004E603A">
      <w:pPr>
        <w:spacing w:after="0"/>
      </w:pPr>
      <w:r>
        <w:continuationSeparator/>
      </w:r>
    </w:p>
  </w:endnote>
  <w:endnote w:type="continuationNotice" w:id="1">
    <w:p w14:paraId="36A82440" w14:textId="77777777" w:rsidR="004E603A" w:rsidRDefault="004E60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µÈÏß"/>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643118918"/>
      <w:docPartObj>
        <w:docPartGallery w:val="Page Numbers (Bottom of Page)"/>
        <w:docPartUnique/>
      </w:docPartObj>
    </w:sdtPr>
    <w:sdtEndPr>
      <w:rPr>
        <w:noProof/>
      </w:rPr>
    </w:sdtEndPr>
    <w:sdtContent>
      <w:p w14:paraId="1C73E223" w14:textId="1D58A59B" w:rsidR="00474C70" w:rsidRDefault="00474C70">
        <w:pPr>
          <w:pStyle w:val="a3"/>
        </w:pPr>
        <w:r>
          <w:rPr>
            <w:noProof w:val="0"/>
          </w:rPr>
          <w:fldChar w:fldCharType="begin"/>
        </w:r>
        <w:r>
          <w:instrText xml:space="preserve"> PAGE   \* MERGEFORMAT </w:instrText>
        </w:r>
        <w:r>
          <w:rPr>
            <w:noProof w:val="0"/>
          </w:rPr>
          <w:fldChar w:fldCharType="separate"/>
        </w:r>
        <w:r w:rsidR="00190C7D">
          <w:t>3</w:t>
        </w:r>
        <w:r>
          <w:fldChar w:fldCharType="end"/>
        </w:r>
      </w:p>
    </w:sdtContent>
  </w:sdt>
  <w:p w14:paraId="259EDD67" w14:textId="3A605399" w:rsidR="00474C70" w:rsidRDefault="00474C70" w:rsidP="00BF6652">
    <w:pPr>
      <w:pStyle w:val="a3"/>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0942F" w14:textId="77777777" w:rsidR="004E603A" w:rsidRDefault="004E603A">
      <w:pPr>
        <w:spacing w:after="0"/>
      </w:pPr>
      <w:r>
        <w:separator/>
      </w:r>
    </w:p>
  </w:footnote>
  <w:footnote w:type="continuationSeparator" w:id="0">
    <w:p w14:paraId="3619DA20" w14:textId="77777777" w:rsidR="004E603A" w:rsidRDefault="004E603A">
      <w:pPr>
        <w:spacing w:after="0"/>
      </w:pPr>
      <w:r>
        <w:continuationSeparator/>
      </w:r>
    </w:p>
  </w:footnote>
  <w:footnote w:type="continuationNotice" w:id="1">
    <w:p w14:paraId="46A27220" w14:textId="77777777" w:rsidR="004E603A" w:rsidRDefault="004E603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55E5F" w14:textId="77777777" w:rsidR="00474C70" w:rsidRDefault="00474C7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31899"/>
    <w:multiLevelType w:val="hybridMultilevel"/>
    <w:tmpl w:val="BD061B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9D4C98"/>
    <w:multiLevelType w:val="hybridMultilevel"/>
    <w:tmpl w:val="58260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90495F"/>
    <w:multiLevelType w:val="hybridMultilevel"/>
    <w:tmpl w:val="1D5235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7A22BA"/>
    <w:multiLevelType w:val="hybridMultilevel"/>
    <w:tmpl w:val="E056037E"/>
    <w:lvl w:ilvl="0" w:tplc="0F7ECDE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8F36AEF"/>
    <w:multiLevelType w:val="hybridMultilevel"/>
    <w:tmpl w:val="4462E778"/>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1C7F7996"/>
    <w:multiLevelType w:val="hybridMultilevel"/>
    <w:tmpl w:val="98E4D7C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3884A6A"/>
    <w:multiLevelType w:val="hybridMultilevel"/>
    <w:tmpl w:val="118A3E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C205DB"/>
    <w:multiLevelType w:val="hybridMultilevel"/>
    <w:tmpl w:val="A88EE6F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556D59"/>
    <w:multiLevelType w:val="multilevel"/>
    <w:tmpl w:val="29556D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4847325"/>
    <w:multiLevelType w:val="hybridMultilevel"/>
    <w:tmpl w:val="3AAAE5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F741CA"/>
    <w:multiLevelType w:val="hybridMultilevel"/>
    <w:tmpl w:val="4A20074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4F106E3"/>
    <w:multiLevelType w:val="multilevel"/>
    <w:tmpl w:val="44F10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B37116"/>
    <w:multiLevelType w:val="hybridMultilevel"/>
    <w:tmpl w:val="F6A49B66"/>
    <w:lvl w:ilvl="0" w:tplc="041D0001">
      <w:start w:val="1"/>
      <w:numFmt w:val="bullet"/>
      <w:lvlText w:val=""/>
      <w:lvlJc w:val="left"/>
      <w:pPr>
        <w:ind w:left="720" w:hanging="360"/>
      </w:pPr>
      <w:rPr>
        <w:rFonts w:ascii="Symbol" w:hAnsi="Symbol" w:hint="default"/>
      </w:rPr>
    </w:lvl>
    <w:lvl w:ilvl="1" w:tplc="2AEE4CA2">
      <w:start w:val="5"/>
      <w:numFmt w:val="bullet"/>
      <w:lvlText w:val="-"/>
      <w:lvlJc w:val="left"/>
      <w:pPr>
        <w:ind w:left="1440" w:hanging="360"/>
      </w:pPr>
      <w:rPr>
        <w:rFonts w:ascii="Calibri" w:eastAsia="Times New Roman" w:hAnsi="Calibri" w:cs="Calibri" w:hint="default"/>
        <w:b w:val="0"/>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551949"/>
    <w:multiLevelType w:val="hybridMultilevel"/>
    <w:tmpl w:val="800A7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8281454"/>
    <w:multiLevelType w:val="hybridMultilevel"/>
    <w:tmpl w:val="0B5E7044"/>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9" w15:restartNumberingAfterBreak="0">
    <w:nsid w:val="79BB4C0E"/>
    <w:multiLevelType w:val="hybridMultilevel"/>
    <w:tmpl w:val="1304E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D2C652D"/>
    <w:multiLevelType w:val="hybridMultilevel"/>
    <w:tmpl w:val="257ECE8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5"/>
  </w:num>
  <w:num w:numId="3">
    <w:abstractNumId w:val="11"/>
  </w:num>
  <w:num w:numId="4">
    <w:abstractNumId w:val="16"/>
  </w:num>
  <w:num w:numId="5">
    <w:abstractNumId w:val="20"/>
  </w:num>
  <w:num w:numId="6">
    <w:abstractNumId w:val="4"/>
  </w:num>
  <w:num w:numId="7">
    <w:abstractNumId w:val="3"/>
  </w:num>
  <w:num w:numId="8">
    <w:abstractNumId w:val="5"/>
  </w:num>
  <w:num w:numId="9">
    <w:abstractNumId w:val="7"/>
  </w:num>
  <w:num w:numId="10">
    <w:abstractNumId w:val="19"/>
  </w:num>
  <w:num w:numId="11">
    <w:abstractNumId w:val="2"/>
  </w:num>
  <w:num w:numId="12">
    <w:abstractNumId w:val="17"/>
  </w:num>
  <w:num w:numId="13">
    <w:abstractNumId w:val="13"/>
  </w:num>
  <w:num w:numId="14">
    <w:abstractNumId w:val="9"/>
  </w:num>
  <w:num w:numId="15">
    <w:abstractNumId w:val="14"/>
  </w:num>
  <w:num w:numId="16">
    <w:abstractNumId w:val="18"/>
  </w:num>
  <w:num w:numId="17">
    <w:abstractNumId w:val="12"/>
  </w:num>
  <w:num w:numId="18">
    <w:abstractNumId w:val="6"/>
  </w:num>
  <w:num w:numId="19">
    <w:abstractNumId w:val="8"/>
  </w:num>
  <w:num w:numId="20">
    <w:abstractNumId w:val="10"/>
  </w:num>
  <w:num w:numId="2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C1F"/>
    <w:rsid w:val="00001D9F"/>
    <w:rsid w:val="00002885"/>
    <w:rsid w:val="00003172"/>
    <w:rsid w:val="000034E5"/>
    <w:rsid w:val="00003C11"/>
    <w:rsid w:val="00006C0C"/>
    <w:rsid w:val="000071CD"/>
    <w:rsid w:val="0000723C"/>
    <w:rsid w:val="00007711"/>
    <w:rsid w:val="00010607"/>
    <w:rsid w:val="0001107D"/>
    <w:rsid w:val="0001173E"/>
    <w:rsid w:val="00011D06"/>
    <w:rsid w:val="00011D26"/>
    <w:rsid w:val="0001271C"/>
    <w:rsid w:val="00013DDF"/>
    <w:rsid w:val="000145E4"/>
    <w:rsid w:val="00014D26"/>
    <w:rsid w:val="00014E15"/>
    <w:rsid w:val="0001558C"/>
    <w:rsid w:val="0001563F"/>
    <w:rsid w:val="00017604"/>
    <w:rsid w:val="00021028"/>
    <w:rsid w:val="0002175C"/>
    <w:rsid w:val="00021E13"/>
    <w:rsid w:val="00021FF3"/>
    <w:rsid w:val="000226DE"/>
    <w:rsid w:val="00022BD3"/>
    <w:rsid w:val="00022C37"/>
    <w:rsid w:val="000233BA"/>
    <w:rsid w:val="000238C7"/>
    <w:rsid w:val="00023AE0"/>
    <w:rsid w:val="0002461F"/>
    <w:rsid w:val="0002563C"/>
    <w:rsid w:val="00025B97"/>
    <w:rsid w:val="00025E8C"/>
    <w:rsid w:val="000267F3"/>
    <w:rsid w:val="000268E3"/>
    <w:rsid w:val="00026FFE"/>
    <w:rsid w:val="000276B8"/>
    <w:rsid w:val="00027912"/>
    <w:rsid w:val="00027A7E"/>
    <w:rsid w:val="000303D3"/>
    <w:rsid w:val="00030BBF"/>
    <w:rsid w:val="00031799"/>
    <w:rsid w:val="00031859"/>
    <w:rsid w:val="000325B8"/>
    <w:rsid w:val="0003387D"/>
    <w:rsid w:val="00033D0C"/>
    <w:rsid w:val="00034106"/>
    <w:rsid w:val="0003527D"/>
    <w:rsid w:val="000353D5"/>
    <w:rsid w:val="00035C3A"/>
    <w:rsid w:val="00035DD7"/>
    <w:rsid w:val="00035ED7"/>
    <w:rsid w:val="00035F58"/>
    <w:rsid w:val="00036135"/>
    <w:rsid w:val="00036DD4"/>
    <w:rsid w:val="0003737E"/>
    <w:rsid w:val="000374EE"/>
    <w:rsid w:val="00037AF0"/>
    <w:rsid w:val="00040162"/>
    <w:rsid w:val="00040230"/>
    <w:rsid w:val="00041933"/>
    <w:rsid w:val="00042A0A"/>
    <w:rsid w:val="00043493"/>
    <w:rsid w:val="00043B53"/>
    <w:rsid w:val="000449F7"/>
    <w:rsid w:val="00045276"/>
    <w:rsid w:val="00045336"/>
    <w:rsid w:val="0004603B"/>
    <w:rsid w:val="00046A55"/>
    <w:rsid w:val="00046FD2"/>
    <w:rsid w:val="000478D4"/>
    <w:rsid w:val="00050158"/>
    <w:rsid w:val="00050DAE"/>
    <w:rsid w:val="00050EC6"/>
    <w:rsid w:val="00051400"/>
    <w:rsid w:val="0005150F"/>
    <w:rsid w:val="0005159F"/>
    <w:rsid w:val="00051C78"/>
    <w:rsid w:val="00051E63"/>
    <w:rsid w:val="00051F20"/>
    <w:rsid w:val="00052188"/>
    <w:rsid w:val="000524AE"/>
    <w:rsid w:val="0005266D"/>
    <w:rsid w:val="000539EB"/>
    <w:rsid w:val="00054172"/>
    <w:rsid w:val="0005462F"/>
    <w:rsid w:val="00054CA4"/>
    <w:rsid w:val="00054D87"/>
    <w:rsid w:val="0005508E"/>
    <w:rsid w:val="00055631"/>
    <w:rsid w:val="000557E4"/>
    <w:rsid w:val="00056CA4"/>
    <w:rsid w:val="000571E0"/>
    <w:rsid w:val="00057EA8"/>
    <w:rsid w:val="00057FC9"/>
    <w:rsid w:val="000603C1"/>
    <w:rsid w:val="0006049E"/>
    <w:rsid w:val="00060C48"/>
    <w:rsid w:val="00061278"/>
    <w:rsid w:val="000615B2"/>
    <w:rsid w:val="0006169E"/>
    <w:rsid w:val="00061B84"/>
    <w:rsid w:val="00061F10"/>
    <w:rsid w:val="0006293B"/>
    <w:rsid w:val="00062970"/>
    <w:rsid w:val="00062B56"/>
    <w:rsid w:val="0006314E"/>
    <w:rsid w:val="000643FD"/>
    <w:rsid w:val="000649F5"/>
    <w:rsid w:val="00064F0A"/>
    <w:rsid w:val="00066E7B"/>
    <w:rsid w:val="000676E8"/>
    <w:rsid w:val="000679E8"/>
    <w:rsid w:val="00067C16"/>
    <w:rsid w:val="0007010A"/>
    <w:rsid w:val="00070255"/>
    <w:rsid w:val="00070ED5"/>
    <w:rsid w:val="00071389"/>
    <w:rsid w:val="000714CA"/>
    <w:rsid w:val="0007153C"/>
    <w:rsid w:val="000718E7"/>
    <w:rsid w:val="00071F84"/>
    <w:rsid w:val="00072187"/>
    <w:rsid w:val="00072CC0"/>
    <w:rsid w:val="00073290"/>
    <w:rsid w:val="0007378B"/>
    <w:rsid w:val="000747FA"/>
    <w:rsid w:val="000754FF"/>
    <w:rsid w:val="00075D1E"/>
    <w:rsid w:val="00076199"/>
    <w:rsid w:val="0007689B"/>
    <w:rsid w:val="00076D66"/>
    <w:rsid w:val="00077E1A"/>
    <w:rsid w:val="000813A1"/>
    <w:rsid w:val="0008167C"/>
    <w:rsid w:val="00081803"/>
    <w:rsid w:val="00081D9B"/>
    <w:rsid w:val="000825DE"/>
    <w:rsid w:val="0008290F"/>
    <w:rsid w:val="00082C71"/>
    <w:rsid w:val="0008322A"/>
    <w:rsid w:val="00083679"/>
    <w:rsid w:val="00083A92"/>
    <w:rsid w:val="00084A3B"/>
    <w:rsid w:val="00084AA2"/>
    <w:rsid w:val="00084C5D"/>
    <w:rsid w:val="000851B8"/>
    <w:rsid w:val="00085569"/>
    <w:rsid w:val="00085AEA"/>
    <w:rsid w:val="00085F37"/>
    <w:rsid w:val="000862CC"/>
    <w:rsid w:val="000868B1"/>
    <w:rsid w:val="00086AFC"/>
    <w:rsid w:val="00090E3F"/>
    <w:rsid w:val="00090E9A"/>
    <w:rsid w:val="00090EF0"/>
    <w:rsid w:val="000914C2"/>
    <w:rsid w:val="00091683"/>
    <w:rsid w:val="00091A4B"/>
    <w:rsid w:val="00091D87"/>
    <w:rsid w:val="00091E5A"/>
    <w:rsid w:val="00092167"/>
    <w:rsid w:val="000921BB"/>
    <w:rsid w:val="00092ED8"/>
    <w:rsid w:val="00094313"/>
    <w:rsid w:val="0009503D"/>
    <w:rsid w:val="000950A2"/>
    <w:rsid w:val="000950EA"/>
    <w:rsid w:val="00096587"/>
    <w:rsid w:val="000968CB"/>
    <w:rsid w:val="00096FD7"/>
    <w:rsid w:val="0009745B"/>
    <w:rsid w:val="00097EE9"/>
    <w:rsid w:val="000A05EE"/>
    <w:rsid w:val="000A0A04"/>
    <w:rsid w:val="000A1928"/>
    <w:rsid w:val="000A1FDE"/>
    <w:rsid w:val="000A20E0"/>
    <w:rsid w:val="000A2189"/>
    <w:rsid w:val="000A223D"/>
    <w:rsid w:val="000A27D7"/>
    <w:rsid w:val="000A292B"/>
    <w:rsid w:val="000A2B7E"/>
    <w:rsid w:val="000A2C2E"/>
    <w:rsid w:val="000A346B"/>
    <w:rsid w:val="000A3615"/>
    <w:rsid w:val="000A3B63"/>
    <w:rsid w:val="000A4C21"/>
    <w:rsid w:val="000A4FB0"/>
    <w:rsid w:val="000A5322"/>
    <w:rsid w:val="000A53E4"/>
    <w:rsid w:val="000A6397"/>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FBB"/>
    <w:rsid w:val="000B6897"/>
    <w:rsid w:val="000B6DC0"/>
    <w:rsid w:val="000B756A"/>
    <w:rsid w:val="000B773C"/>
    <w:rsid w:val="000B7745"/>
    <w:rsid w:val="000B77A9"/>
    <w:rsid w:val="000C064D"/>
    <w:rsid w:val="000C0686"/>
    <w:rsid w:val="000C18CF"/>
    <w:rsid w:val="000C2360"/>
    <w:rsid w:val="000C286B"/>
    <w:rsid w:val="000C2FDF"/>
    <w:rsid w:val="000C3D10"/>
    <w:rsid w:val="000C4026"/>
    <w:rsid w:val="000C4B33"/>
    <w:rsid w:val="000C5797"/>
    <w:rsid w:val="000C5B93"/>
    <w:rsid w:val="000C6688"/>
    <w:rsid w:val="000C66FA"/>
    <w:rsid w:val="000C6879"/>
    <w:rsid w:val="000C6B9C"/>
    <w:rsid w:val="000C7040"/>
    <w:rsid w:val="000C7419"/>
    <w:rsid w:val="000C779F"/>
    <w:rsid w:val="000D1133"/>
    <w:rsid w:val="000D172E"/>
    <w:rsid w:val="000D1E06"/>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2A8"/>
    <w:rsid w:val="000E33B7"/>
    <w:rsid w:val="000E3478"/>
    <w:rsid w:val="000E3F1B"/>
    <w:rsid w:val="000E4F6F"/>
    <w:rsid w:val="000E505D"/>
    <w:rsid w:val="000E63A7"/>
    <w:rsid w:val="000E6855"/>
    <w:rsid w:val="000E6C66"/>
    <w:rsid w:val="000E7694"/>
    <w:rsid w:val="000E7D39"/>
    <w:rsid w:val="000F021D"/>
    <w:rsid w:val="000F04F2"/>
    <w:rsid w:val="000F0DA6"/>
    <w:rsid w:val="000F13E7"/>
    <w:rsid w:val="000F1D60"/>
    <w:rsid w:val="000F2503"/>
    <w:rsid w:val="000F2D6E"/>
    <w:rsid w:val="000F5194"/>
    <w:rsid w:val="000F5B5B"/>
    <w:rsid w:val="000F609D"/>
    <w:rsid w:val="000F61B0"/>
    <w:rsid w:val="000F6371"/>
    <w:rsid w:val="000F6A22"/>
    <w:rsid w:val="000F6D61"/>
    <w:rsid w:val="000F715F"/>
    <w:rsid w:val="000F725C"/>
    <w:rsid w:val="000F79EE"/>
    <w:rsid w:val="000F7B1F"/>
    <w:rsid w:val="000F7EC0"/>
    <w:rsid w:val="00100069"/>
    <w:rsid w:val="0010011D"/>
    <w:rsid w:val="00100706"/>
    <w:rsid w:val="0010137F"/>
    <w:rsid w:val="001014CF"/>
    <w:rsid w:val="00101CD8"/>
    <w:rsid w:val="00101E4B"/>
    <w:rsid w:val="00102A0F"/>
    <w:rsid w:val="0010302A"/>
    <w:rsid w:val="00103694"/>
    <w:rsid w:val="0010379B"/>
    <w:rsid w:val="0010394F"/>
    <w:rsid w:val="00103B0C"/>
    <w:rsid w:val="00103D71"/>
    <w:rsid w:val="0010443B"/>
    <w:rsid w:val="00105F87"/>
    <w:rsid w:val="00110194"/>
    <w:rsid w:val="00110AC2"/>
    <w:rsid w:val="00110CFA"/>
    <w:rsid w:val="00110F86"/>
    <w:rsid w:val="00111755"/>
    <w:rsid w:val="00112950"/>
    <w:rsid w:val="00112D99"/>
    <w:rsid w:val="001146B3"/>
    <w:rsid w:val="00114ABC"/>
    <w:rsid w:val="00114F3B"/>
    <w:rsid w:val="001150DF"/>
    <w:rsid w:val="0011520C"/>
    <w:rsid w:val="0011538F"/>
    <w:rsid w:val="00115DD2"/>
    <w:rsid w:val="00117C9D"/>
    <w:rsid w:val="00120771"/>
    <w:rsid w:val="001209C8"/>
    <w:rsid w:val="00120D5A"/>
    <w:rsid w:val="00121391"/>
    <w:rsid w:val="00121702"/>
    <w:rsid w:val="001218EC"/>
    <w:rsid w:val="0012202E"/>
    <w:rsid w:val="001226AC"/>
    <w:rsid w:val="00122CC0"/>
    <w:rsid w:val="00122D72"/>
    <w:rsid w:val="00122DCE"/>
    <w:rsid w:val="00123083"/>
    <w:rsid w:val="001232BB"/>
    <w:rsid w:val="001239E4"/>
    <w:rsid w:val="00123D9F"/>
    <w:rsid w:val="00124862"/>
    <w:rsid w:val="00124D5C"/>
    <w:rsid w:val="001254B5"/>
    <w:rsid w:val="00126389"/>
    <w:rsid w:val="00126639"/>
    <w:rsid w:val="001267BA"/>
    <w:rsid w:val="00127072"/>
    <w:rsid w:val="00127749"/>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7318"/>
    <w:rsid w:val="00137BF1"/>
    <w:rsid w:val="0014056B"/>
    <w:rsid w:val="00140F34"/>
    <w:rsid w:val="001427F8"/>
    <w:rsid w:val="00142F76"/>
    <w:rsid w:val="00143174"/>
    <w:rsid w:val="001434EC"/>
    <w:rsid w:val="00143937"/>
    <w:rsid w:val="00143AE7"/>
    <w:rsid w:val="00144702"/>
    <w:rsid w:val="00144F9B"/>
    <w:rsid w:val="00145156"/>
    <w:rsid w:val="00145A61"/>
    <w:rsid w:val="00146757"/>
    <w:rsid w:val="00146846"/>
    <w:rsid w:val="00147343"/>
    <w:rsid w:val="00147C08"/>
    <w:rsid w:val="00150A9E"/>
    <w:rsid w:val="001514E3"/>
    <w:rsid w:val="00151BFE"/>
    <w:rsid w:val="0015232D"/>
    <w:rsid w:val="0015245D"/>
    <w:rsid w:val="0015364E"/>
    <w:rsid w:val="00153F23"/>
    <w:rsid w:val="00154009"/>
    <w:rsid w:val="001543E6"/>
    <w:rsid w:val="001548D7"/>
    <w:rsid w:val="00154C94"/>
    <w:rsid w:val="001559B0"/>
    <w:rsid w:val="00156182"/>
    <w:rsid w:val="00156E5F"/>
    <w:rsid w:val="00156F3B"/>
    <w:rsid w:val="0015797F"/>
    <w:rsid w:val="00157F67"/>
    <w:rsid w:val="001608B6"/>
    <w:rsid w:val="00161843"/>
    <w:rsid w:val="00161A5E"/>
    <w:rsid w:val="00162261"/>
    <w:rsid w:val="001622A7"/>
    <w:rsid w:val="00162B8A"/>
    <w:rsid w:val="0016449E"/>
    <w:rsid w:val="00164A1E"/>
    <w:rsid w:val="00166D01"/>
    <w:rsid w:val="001676F2"/>
    <w:rsid w:val="00167C07"/>
    <w:rsid w:val="00170EC4"/>
    <w:rsid w:val="001713EA"/>
    <w:rsid w:val="001715D5"/>
    <w:rsid w:val="001718F2"/>
    <w:rsid w:val="00172511"/>
    <w:rsid w:val="00172E27"/>
    <w:rsid w:val="00173ABC"/>
    <w:rsid w:val="00173EC7"/>
    <w:rsid w:val="00174210"/>
    <w:rsid w:val="0017421A"/>
    <w:rsid w:val="00174BE1"/>
    <w:rsid w:val="00175027"/>
    <w:rsid w:val="00176CBC"/>
    <w:rsid w:val="00176F48"/>
    <w:rsid w:val="00176FB7"/>
    <w:rsid w:val="001810F8"/>
    <w:rsid w:val="00181CAA"/>
    <w:rsid w:val="00181CDB"/>
    <w:rsid w:val="00181D6A"/>
    <w:rsid w:val="00182088"/>
    <w:rsid w:val="0018245F"/>
    <w:rsid w:val="001832F7"/>
    <w:rsid w:val="00183E87"/>
    <w:rsid w:val="00183F0E"/>
    <w:rsid w:val="0018415D"/>
    <w:rsid w:val="00184EB1"/>
    <w:rsid w:val="00186FDF"/>
    <w:rsid w:val="001872FA"/>
    <w:rsid w:val="00187A5B"/>
    <w:rsid w:val="0019015D"/>
    <w:rsid w:val="00190C01"/>
    <w:rsid w:val="00190C7D"/>
    <w:rsid w:val="00190D21"/>
    <w:rsid w:val="00191653"/>
    <w:rsid w:val="00191B47"/>
    <w:rsid w:val="00191F65"/>
    <w:rsid w:val="00192091"/>
    <w:rsid w:val="0019236F"/>
    <w:rsid w:val="00192D78"/>
    <w:rsid w:val="00193674"/>
    <w:rsid w:val="00193A31"/>
    <w:rsid w:val="00194961"/>
    <w:rsid w:val="00195473"/>
    <w:rsid w:val="00195993"/>
    <w:rsid w:val="00195E06"/>
    <w:rsid w:val="00195E31"/>
    <w:rsid w:val="00195E56"/>
    <w:rsid w:val="0019647D"/>
    <w:rsid w:val="001968A1"/>
    <w:rsid w:val="00196920"/>
    <w:rsid w:val="00196D2F"/>
    <w:rsid w:val="001A00B2"/>
    <w:rsid w:val="001A0488"/>
    <w:rsid w:val="001A05FE"/>
    <w:rsid w:val="001A17AE"/>
    <w:rsid w:val="001A24F1"/>
    <w:rsid w:val="001A2A6E"/>
    <w:rsid w:val="001A2B79"/>
    <w:rsid w:val="001A36E7"/>
    <w:rsid w:val="001A414D"/>
    <w:rsid w:val="001A49A3"/>
    <w:rsid w:val="001A4A72"/>
    <w:rsid w:val="001A4CEA"/>
    <w:rsid w:val="001A58CB"/>
    <w:rsid w:val="001A6F9D"/>
    <w:rsid w:val="001B04F1"/>
    <w:rsid w:val="001B0B98"/>
    <w:rsid w:val="001B0CCA"/>
    <w:rsid w:val="001B1571"/>
    <w:rsid w:val="001B18B9"/>
    <w:rsid w:val="001B1AF0"/>
    <w:rsid w:val="001B1B3F"/>
    <w:rsid w:val="001B1C36"/>
    <w:rsid w:val="001B25ED"/>
    <w:rsid w:val="001B31B6"/>
    <w:rsid w:val="001B353B"/>
    <w:rsid w:val="001B3F4C"/>
    <w:rsid w:val="001B47BA"/>
    <w:rsid w:val="001B48D0"/>
    <w:rsid w:val="001B55A9"/>
    <w:rsid w:val="001B593C"/>
    <w:rsid w:val="001B61C4"/>
    <w:rsid w:val="001B6F05"/>
    <w:rsid w:val="001B7E02"/>
    <w:rsid w:val="001C027F"/>
    <w:rsid w:val="001C02D2"/>
    <w:rsid w:val="001C0A3D"/>
    <w:rsid w:val="001C0AE7"/>
    <w:rsid w:val="001C1255"/>
    <w:rsid w:val="001C3696"/>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665"/>
    <w:rsid w:val="001D1E4F"/>
    <w:rsid w:val="001D3483"/>
    <w:rsid w:val="001D3A28"/>
    <w:rsid w:val="001D3FB8"/>
    <w:rsid w:val="001D4393"/>
    <w:rsid w:val="001D44B8"/>
    <w:rsid w:val="001D4B78"/>
    <w:rsid w:val="001D4D7B"/>
    <w:rsid w:val="001D5F99"/>
    <w:rsid w:val="001D6199"/>
    <w:rsid w:val="001D6930"/>
    <w:rsid w:val="001D6DB4"/>
    <w:rsid w:val="001D7134"/>
    <w:rsid w:val="001D7A88"/>
    <w:rsid w:val="001D7DCD"/>
    <w:rsid w:val="001D7E7F"/>
    <w:rsid w:val="001E031D"/>
    <w:rsid w:val="001E0C94"/>
    <w:rsid w:val="001E2185"/>
    <w:rsid w:val="001E2E57"/>
    <w:rsid w:val="001E4D28"/>
    <w:rsid w:val="001E50A0"/>
    <w:rsid w:val="001E557D"/>
    <w:rsid w:val="001E563A"/>
    <w:rsid w:val="001E5864"/>
    <w:rsid w:val="001E5B09"/>
    <w:rsid w:val="001E6BA3"/>
    <w:rsid w:val="001E6E19"/>
    <w:rsid w:val="001E704F"/>
    <w:rsid w:val="001E742B"/>
    <w:rsid w:val="001E7C03"/>
    <w:rsid w:val="001F00FB"/>
    <w:rsid w:val="001F0571"/>
    <w:rsid w:val="001F0B02"/>
    <w:rsid w:val="001F0B8B"/>
    <w:rsid w:val="001F1577"/>
    <w:rsid w:val="001F1677"/>
    <w:rsid w:val="001F1A9E"/>
    <w:rsid w:val="001F2591"/>
    <w:rsid w:val="001F2729"/>
    <w:rsid w:val="001F389D"/>
    <w:rsid w:val="001F440D"/>
    <w:rsid w:val="001F49F3"/>
    <w:rsid w:val="001F4E09"/>
    <w:rsid w:val="001F4EEE"/>
    <w:rsid w:val="001F4F7C"/>
    <w:rsid w:val="001F5937"/>
    <w:rsid w:val="001F70E8"/>
    <w:rsid w:val="001F751B"/>
    <w:rsid w:val="001F7559"/>
    <w:rsid w:val="001F7731"/>
    <w:rsid w:val="00200276"/>
    <w:rsid w:val="0020031F"/>
    <w:rsid w:val="002007CA"/>
    <w:rsid w:val="0020083D"/>
    <w:rsid w:val="0020086A"/>
    <w:rsid w:val="00200C31"/>
    <w:rsid w:val="00200E21"/>
    <w:rsid w:val="00201090"/>
    <w:rsid w:val="002010E2"/>
    <w:rsid w:val="00201908"/>
    <w:rsid w:val="00201C18"/>
    <w:rsid w:val="00202288"/>
    <w:rsid w:val="00202DA6"/>
    <w:rsid w:val="0020349A"/>
    <w:rsid w:val="00204F85"/>
    <w:rsid w:val="002054BD"/>
    <w:rsid w:val="00207734"/>
    <w:rsid w:val="00207A51"/>
    <w:rsid w:val="00210172"/>
    <w:rsid w:val="00210438"/>
    <w:rsid w:val="002104C5"/>
    <w:rsid w:val="00210D78"/>
    <w:rsid w:val="002119FE"/>
    <w:rsid w:val="00211E6B"/>
    <w:rsid w:val="00212A16"/>
    <w:rsid w:val="0021330B"/>
    <w:rsid w:val="002138DD"/>
    <w:rsid w:val="0021427C"/>
    <w:rsid w:val="002147E2"/>
    <w:rsid w:val="00214AC3"/>
    <w:rsid w:val="00214BEA"/>
    <w:rsid w:val="002158C6"/>
    <w:rsid w:val="002159F2"/>
    <w:rsid w:val="00215E31"/>
    <w:rsid w:val="0021645B"/>
    <w:rsid w:val="002166BB"/>
    <w:rsid w:val="002167B0"/>
    <w:rsid w:val="0021686A"/>
    <w:rsid w:val="00217F78"/>
    <w:rsid w:val="002208B9"/>
    <w:rsid w:val="00221981"/>
    <w:rsid w:val="0022230C"/>
    <w:rsid w:val="002225FE"/>
    <w:rsid w:val="00222943"/>
    <w:rsid w:val="00223167"/>
    <w:rsid w:val="00223B13"/>
    <w:rsid w:val="002240E0"/>
    <w:rsid w:val="00224C54"/>
    <w:rsid w:val="00224FC9"/>
    <w:rsid w:val="00225226"/>
    <w:rsid w:val="00225411"/>
    <w:rsid w:val="002254AF"/>
    <w:rsid w:val="00225DE2"/>
    <w:rsid w:val="00225FCC"/>
    <w:rsid w:val="00226049"/>
    <w:rsid w:val="002265D3"/>
    <w:rsid w:val="00226E16"/>
    <w:rsid w:val="00226F6D"/>
    <w:rsid w:val="00226FC4"/>
    <w:rsid w:val="00227429"/>
    <w:rsid w:val="002275AB"/>
    <w:rsid w:val="00230204"/>
    <w:rsid w:val="00230AB6"/>
    <w:rsid w:val="002317F8"/>
    <w:rsid w:val="00231AA1"/>
    <w:rsid w:val="0023238C"/>
    <w:rsid w:val="00232BD5"/>
    <w:rsid w:val="002331FC"/>
    <w:rsid w:val="00233BAC"/>
    <w:rsid w:val="00233C98"/>
    <w:rsid w:val="00233EDA"/>
    <w:rsid w:val="00234221"/>
    <w:rsid w:val="00234456"/>
    <w:rsid w:val="00234C25"/>
    <w:rsid w:val="00235CAE"/>
    <w:rsid w:val="00235FAC"/>
    <w:rsid w:val="0023604E"/>
    <w:rsid w:val="002368DD"/>
    <w:rsid w:val="00236BFE"/>
    <w:rsid w:val="00236EC8"/>
    <w:rsid w:val="002370D5"/>
    <w:rsid w:val="002370EA"/>
    <w:rsid w:val="0024074B"/>
    <w:rsid w:val="00240D3C"/>
    <w:rsid w:val="00240F65"/>
    <w:rsid w:val="00241239"/>
    <w:rsid w:val="00242A93"/>
    <w:rsid w:val="00243B6F"/>
    <w:rsid w:val="00243E7F"/>
    <w:rsid w:val="00244605"/>
    <w:rsid w:val="00244A76"/>
    <w:rsid w:val="0024500A"/>
    <w:rsid w:val="00245B41"/>
    <w:rsid w:val="002466BA"/>
    <w:rsid w:val="002468C8"/>
    <w:rsid w:val="00246F2D"/>
    <w:rsid w:val="002472C2"/>
    <w:rsid w:val="0024773A"/>
    <w:rsid w:val="00247F43"/>
    <w:rsid w:val="002507B5"/>
    <w:rsid w:val="002510FB"/>
    <w:rsid w:val="0025195F"/>
    <w:rsid w:val="00251B6A"/>
    <w:rsid w:val="00251C0A"/>
    <w:rsid w:val="002521D9"/>
    <w:rsid w:val="00252E2A"/>
    <w:rsid w:val="00252F85"/>
    <w:rsid w:val="00253082"/>
    <w:rsid w:val="00254565"/>
    <w:rsid w:val="00254AC0"/>
    <w:rsid w:val="0025525C"/>
    <w:rsid w:val="002556B9"/>
    <w:rsid w:val="002558A2"/>
    <w:rsid w:val="00256877"/>
    <w:rsid w:val="00256E17"/>
    <w:rsid w:val="00257344"/>
    <w:rsid w:val="00260CD4"/>
    <w:rsid w:val="00261598"/>
    <w:rsid w:val="002653CB"/>
    <w:rsid w:val="00266563"/>
    <w:rsid w:val="00266618"/>
    <w:rsid w:val="00266E0F"/>
    <w:rsid w:val="00267775"/>
    <w:rsid w:val="00267797"/>
    <w:rsid w:val="00267831"/>
    <w:rsid w:val="0027050E"/>
    <w:rsid w:val="00270CA8"/>
    <w:rsid w:val="00270CE6"/>
    <w:rsid w:val="002717EB"/>
    <w:rsid w:val="00271E5A"/>
    <w:rsid w:val="00271E94"/>
    <w:rsid w:val="002721A8"/>
    <w:rsid w:val="002722FC"/>
    <w:rsid w:val="00273423"/>
    <w:rsid w:val="002738CA"/>
    <w:rsid w:val="00273A87"/>
    <w:rsid w:val="00273B3C"/>
    <w:rsid w:val="00273DCB"/>
    <w:rsid w:val="002748A2"/>
    <w:rsid w:val="00274F23"/>
    <w:rsid w:val="00275831"/>
    <w:rsid w:val="00275CB9"/>
    <w:rsid w:val="00276D0A"/>
    <w:rsid w:val="00277FB8"/>
    <w:rsid w:val="00280067"/>
    <w:rsid w:val="00280675"/>
    <w:rsid w:val="00281535"/>
    <w:rsid w:val="002818AA"/>
    <w:rsid w:val="00281C7D"/>
    <w:rsid w:val="00282159"/>
    <w:rsid w:val="002829FB"/>
    <w:rsid w:val="002833BE"/>
    <w:rsid w:val="00283753"/>
    <w:rsid w:val="00284693"/>
    <w:rsid w:val="002849B3"/>
    <w:rsid w:val="00286A26"/>
    <w:rsid w:val="0028726B"/>
    <w:rsid w:val="002876AC"/>
    <w:rsid w:val="00287835"/>
    <w:rsid w:val="002879F3"/>
    <w:rsid w:val="002905DC"/>
    <w:rsid w:val="00291D09"/>
    <w:rsid w:val="00291F3D"/>
    <w:rsid w:val="00292272"/>
    <w:rsid w:val="00293743"/>
    <w:rsid w:val="00293931"/>
    <w:rsid w:val="00293D4F"/>
    <w:rsid w:val="002945C7"/>
    <w:rsid w:val="002947EC"/>
    <w:rsid w:val="00294F12"/>
    <w:rsid w:val="00295CB4"/>
    <w:rsid w:val="002960CF"/>
    <w:rsid w:val="002966B8"/>
    <w:rsid w:val="002A0292"/>
    <w:rsid w:val="002A062A"/>
    <w:rsid w:val="002A09CE"/>
    <w:rsid w:val="002A0D12"/>
    <w:rsid w:val="002A0EAE"/>
    <w:rsid w:val="002A26D2"/>
    <w:rsid w:val="002A2B5D"/>
    <w:rsid w:val="002A30AB"/>
    <w:rsid w:val="002A30DA"/>
    <w:rsid w:val="002A49B9"/>
    <w:rsid w:val="002A49E4"/>
    <w:rsid w:val="002A4D94"/>
    <w:rsid w:val="002A4F1D"/>
    <w:rsid w:val="002A52B1"/>
    <w:rsid w:val="002A58B0"/>
    <w:rsid w:val="002A5E58"/>
    <w:rsid w:val="002A5E67"/>
    <w:rsid w:val="002A625B"/>
    <w:rsid w:val="002A65D8"/>
    <w:rsid w:val="002A67CE"/>
    <w:rsid w:val="002A76A1"/>
    <w:rsid w:val="002A7D14"/>
    <w:rsid w:val="002B0AE3"/>
    <w:rsid w:val="002B0B92"/>
    <w:rsid w:val="002B1682"/>
    <w:rsid w:val="002B1963"/>
    <w:rsid w:val="002B2B1F"/>
    <w:rsid w:val="002B2CB8"/>
    <w:rsid w:val="002B2E0C"/>
    <w:rsid w:val="002B3110"/>
    <w:rsid w:val="002B329E"/>
    <w:rsid w:val="002B39DA"/>
    <w:rsid w:val="002B3ECA"/>
    <w:rsid w:val="002B3F0F"/>
    <w:rsid w:val="002B421E"/>
    <w:rsid w:val="002B44A1"/>
    <w:rsid w:val="002B4ACB"/>
    <w:rsid w:val="002B56BA"/>
    <w:rsid w:val="002B5BB3"/>
    <w:rsid w:val="002B632E"/>
    <w:rsid w:val="002B6334"/>
    <w:rsid w:val="002B634A"/>
    <w:rsid w:val="002B6768"/>
    <w:rsid w:val="002C066E"/>
    <w:rsid w:val="002C08E6"/>
    <w:rsid w:val="002C1838"/>
    <w:rsid w:val="002C2041"/>
    <w:rsid w:val="002C25F1"/>
    <w:rsid w:val="002C279D"/>
    <w:rsid w:val="002C2FC2"/>
    <w:rsid w:val="002C40D1"/>
    <w:rsid w:val="002C5197"/>
    <w:rsid w:val="002C6519"/>
    <w:rsid w:val="002D0BFB"/>
    <w:rsid w:val="002D1CBE"/>
    <w:rsid w:val="002D1E42"/>
    <w:rsid w:val="002D2066"/>
    <w:rsid w:val="002D273F"/>
    <w:rsid w:val="002D2745"/>
    <w:rsid w:val="002D508E"/>
    <w:rsid w:val="002D5219"/>
    <w:rsid w:val="002D57AF"/>
    <w:rsid w:val="002D6345"/>
    <w:rsid w:val="002D68BB"/>
    <w:rsid w:val="002D7743"/>
    <w:rsid w:val="002D7821"/>
    <w:rsid w:val="002E028F"/>
    <w:rsid w:val="002E191A"/>
    <w:rsid w:val="002E1FF9"/>
    <w:rsid w:val="002E2267"/>
    <w:rsid w:val="002E2314"/>
    <w:rsid w:val="002E264F"/>
    <w:rsid w:val="002E2C12"/>
    <w:rsid w:val="002E2CE1"/>
    <w:rsid w:val="002E3189"/>
    <w:rsid w:val="002E327E"/>
    <w:rsid w:val="002E33B8"/>
    <w:rsid w:val="002E349B"/>
    <w:rsid w:val="002E3794"/>
    <w:rsid w:val="002E461A"/>
    <w:rsid w:val="002E48E0"/>
    <w:rsid w:val="002E5677"/>
    <w:rsid w:val="002E6DA3"/>
    <w:rsid w:val="002E71C2"/>
    <w:rsid w:val="002E73EB"/>
    <w:rsid w:val="002E7A49"/>
    <w:rsid w:val="002E7E93"/>
    <w:rsid w:val="002F034D"/>
    <w:rsid w:val="002F0B6E"/>
    <w:rsid w:val="002F1298"/>
    <w:rsid w:val="002F13AE"/>
    <w:rsid w:val="002F15C6"/>
    <w:rsid w:val="002F1970"/>
    <w:rsid w:val="002F1F7A"/>
    <w:rsid w:val="002F211D"/>
    <w:rsid w:val="002F2293"/>
    <w:rsid w:val="002F296B"/>
    <w:rsid w:val="002F2B51"/>
    <w:rsid w:val="002F2D53"/>
    <w:rsid w:val="002F3BDE"/>
    <w:rsid w:val="002F4529"/>
    <w:rsid w:val="002F48D8"/>
    <w:rsid w:val="002F4F89"/>
    <w:rsid w:val="002F4FE2"/>
    <w:rsid w:val="002F5EBA"/>
    <w:rsid w:val="002F5FB2"/>
    <w:rsid w:val="002F7B14"/>
    <w:rsid w:val="00300042"/>
    <w:rsid w:val="00300516"/>
    <w:rsid w:val="00300B16"/>
    <w:rsid w:val="00300E08"/>
    <w:rsid w:val="0030206B"/>
    <w:rsid w:val="003023DF"/>
    <w:rsid w:val="0030276B"/>
    <w:rsid w:val="00302F16"/>
    <w:rsid w:val="00303819"/>
    <w:rsid w:val="00303CFD"/>
    <w:rsid w:val="00303D18"/>
    <w:rsid w:val="00303FD9"/>
    <w:rsid w:val="00304485"/>
    <w:rsid w:val="00304819"/>
    <w:rsid w:val="003049B7"/>
    <w:rsid w:val="00304D75"/>
    <w:rsid w:val="00306624"/>
    <w:rsid w:val="003070CB"/>
    <w:rsid w:val="003107D1"/>
    <w:rsid w:val="00310A3E"/>
    <w:rsid w:val="0031194C"/>
    <w:rsid w:val="00312554"/>
    <w:rsid w:val="0031257C"/>
    <w:rsid w:val="00313469"/>
    <w:rsid w:val="0031397F"/>
    <w:rsid w:val="0031433E"/>
    <w:rsid w:val="003144CB"/>
    <w:rsid w:val="00314D0F"/>
    <w:rsid w:val="00314FDF"/>
    <w:rsid w:val="00315917"/>
    <w:rsid w:val="00315A6E"/>
    <w:rsid w:val="00316213"/>
    <w:rsid w:val="0031629D"/>
    <w:rsid w:val="00316A34"/>
    <w:rsid w:val="00316FB6"/>
    <w:rsid w:val="003202ED"/>
    <w:rsid w:val="00320958"/>
    <w:rsid w:val="00321940"/>
    <w:rsid w:val="00321D50"/>
    <w:rsid w:val="003222C4"/>
    <w:rsid w:val="0032497D"/>
    <w:rsid w:val="00324CA1"/>
    <w:rsid w:val="00326A7A"/>
    <w:rsid w:val="00326B6A"/>
    <w:rsid w:val="00326E88"/>
    <w:rsid w:val="00327743"/>
    <w:rsid w:val="003277FD"/>
    <w:rsid w:val="00327A94"/>
    <w:rsid w:val="003305C9"/>
    <w:rsid w:val="00331142"/>
    <w:rsid w:val="003315D1"/>
    <w:rsid w:val="0033160C"/>
    <w:rsid w:val="003317C4"/>
    <w:rsid w:val="00331B57"/>
    <w:rsid w:val="00331D8A"/>
    <w:rsid w:val="00332209"/>
    <w:rsid w:val="00333056"/>
    <w:rsid w:val="00333397"/>
    <w:rsid w:val="00333998"/>
    <w:rsid w:val="003348E8"/>
    <w:rsid w:val="00334956"/>
    <w:rsid w:val="00334A39"/>
    <w:rsid w:val="00335EDA"/>
    <w:rsid w:val="00335EE9"/>
    <w:rsid w:val="00336C7F"/>
    <w:rsid w:val="00336E0F"/>
    <w:rsid w:val="0033773F"/>
    <w:rsid w:val="00340AEC"/>
    <w:rsid w:val="00340C2D"/>
    <w:rsid w:val="003422AB"/>
    <w:rsid w:val="003425D3"/>
    <w:rsid w:val="003428FE"/>
    <w:rsid w:val="003432F4"/>
    <w:rsid w:val="00344576"/>
    <w:rsid w:val="00344DBA"/>
    <w:rsid w:val="00345BD7"/>
    <w:rsid w:val="0034684D"/>
    <w:rsid w:val="00346DC4"/>
    <w:rsid w:val="00346EBA"/>
    <w:rsid w:val="00347181"/>
    <w:rsid w:val="003477AC"/>
    <w:rsid w:val="00347D5B"/>
    <w:rsid w:val="00350E13"/>
    <w:rsid w:val="003510F4"/>
    <w:rsid w:val="003511EB"/>
    <w:rsid w:val="00351453"/>
    <w:rsid w:val="00352148"/>
    <w:rsid w:val="003525F9"/>
    <w:rsid w:val="0035300F"/>
    <w:rsid w:val="003532E1"/>
    <w:rsid w:val="003543D8"/>
    <w:rsid w:val="003544D2"/>
    <w:rsid w:val="0035453B"/>
    <w:rsid w:val="00354927"/>
    <w:rsid w:val="003549D1"/>
    <w:rsid w:val="003553D3"/>
    <w:rsid w:val="00355FA9"/>
    <w:rsid w:val="0035665E"/>
    <w:rsid w:val="00356C27"/>
    <w:rsid w:val="00357662"/>
    <w:rsid w:val="00357DCC"/>
    <w:rsid w:val="00360276"/>
    <w:rsid w:val="003610B1"/>
    <w:rsid w:val="00361A30"/>
    <w:rsid w:val="00361ED5"/>
    <w:rsid w:val="0036208F"/>
    <w:rsid w:val="003659D6"/>
    <w:rsid w:val="00365B72"/>
    <w:rsid w:val="00366864"/>
    <w:rsid w:val="00370022"/>
    <w:rsid w:val="00370528"/>
    <w:rsid w:val="00370FA7"/>
    <w:rsid w:val="003710C4"/>
    <w:rsid w:val="00371501"/>
    <w:rsid w:val="00371727"/>
    <w:rsid w:val="00371B6C"/>
    <w:rsid w:val="00372C0F"/>
    <w:rsid w:val="0037329E"/>
    <w:rsid w:val="00373892"/>
    <w:rsid w:val="0037398A"/>
    <w:rsid w:val="003751AE"/>
    <w:rsid w:val="003757C0"/>
    <w:rsid w:val="00376886"/>
    <w:rsid w:val="00376A4D"/>
    <w:rsid w:val="00376C4E"/>
    <w:rsid w:val="00377299"/>
    <w:rsid w:val="003773AD"/>
    <w:rsid w:val="00377449"/>
    <w:rsid w:val="00377B00"/>
    <w:rsid w:val="0038082D"/>
    <w:rsid w:val="00380ABF"/>
    <w:rsid w:val="00381398"/>
    <w:rsid w:val="003818E9"/>
    <w:rsid w:val="00381F7A"/>
    <w:rsid w:val="003825BC"/>
    <w:rsid w:val="00382700"/>
    <w:rsid w:val="00382F0D"/>
    <w:rsid w:val="0038383A"/>
    <w:rsid w:val="00383F7A"/>
    <w:rsid w:val="00384A6F"/>
    <w:rsid w:val="00384DED"/>
    <w:rsid w:val="0038502E"/>
    <w:rsid w:val="00385046"/>
    <w:rsid w:val="003865D7"/>
    <w:rsid w:val="00386A46"/>
    <w:rsid w:val="00386A4D"/>
    <w:rsid w:val="00386C27"/>
    <w:rsid w:val="003879E9"/>
    <w:rsid w:val="00390498"/>
    <w:rsid w:val="003906FE"/>
    <w:rsid w:val="00390973"/>
    <w:rsid w:val="003911BA"/>
    <w:rsid w:val="00392192"/>
    <w:rsid w:val="0039240C"/>
    <w:rsid w:val="00392ED5"/>
    <w:rsid w:val="00393459"/>
    <w:rsid w:val="00393601"/>
    <w:rsid w:val="00393669"/>
    <w:rsid w:val="003938C0"/>
    <w:rsid w:val="00394173"/>
    <w:rsid w:val="00394564"/>
    <w:rsid w:val="003947E6"/>
    <w:rsid w:val="00394887"/>
    <w:rsid w:val="0039593D"/>
    <w:rsid w:val="00396426"/>
    <w:rsid w:val="00396EF0"/>
    <w:rsid w:val="00397284"/>
    <w:rsid w:val="0039733D"/>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D"/>
    <w:rsid w:val="003A606F"/>
    <w:rsid w:val="003B04C0"/>
    <w:rsid w:val="003B1084"/>
    <w:rsid w:val="003B1725"/>
    <w:rsid w:val="003B2FED"/>
    <w:rsid w:val="003B3538"/>
    <w:rsid w:val="003B3936"/>
    <w:rsid w:val="003B3ADC"/>
    <w:rsid w:val="003B5E16"/>
    <w:rsid w:val="003B6BB7"/>
    <w:rsid w:val="003B724E"/>
    <w:rsid w:val="003B741E"/>
    <w:rsid w:val="003C05F8"/>
    <w:rsid w:val="003C16C1"/>
    <w:rsid w:val="003C1A61"/>
    <w:rsid w:val="003C1A6E"/>
    <w:rsid w:val="003C2506"/>
    <w:rsid w:val="003C2C06"/>
    <w:rsid w:val="003C2C27"/>
    <w:rsid w:val="003C3CE0"/>
    <w:rsid w:val="003C498D"/>
    <w:rsid w:val="003C5378"/>
    <w:rsid w:val="003C5A4E"/>
    <w:rsid w:val="003C5A77"/>
    <w:rsid w:val="003C5D64"/>
    <w:rsid w:val="003C606C"/>
    <w:rsid w:val="003C6696"/>
    <w:rsid w:val="003C66D4"/>
    <w:rsid w:val="003C681C"/>
    <w:rsid w:val="003C713F"/>
    <w:rsid w:val="003C7810"/>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4C0B"/>
    <w:rsid w:val="003D66F6"/>
    <w:rsid w:val="003D6987"/>
    <w:rsid w:val="003D7171"/>
    <w:rsid w:val="003D72DA"/>
    <w:rsid w:val="003D75BA"/>
    <w:rsid w:val="003D789F"/>
    <w:rsid w:val="003D7C97"/>
    <w:rsid w:val="003D7D32"/>
    <w:rsid w:val="003E2EDA"/>
    <w:rsid w:val="003E37C8"/>
    <w:rsid w:val="003E3E69"/>
    <w:rsid w:val="003E3F10"/>
    <w:rsid w:val="003E3FEE"/>
    <w:rsid w:val="003E4D9F"/>
    <w:rsid w:val="003E5C6D"/>
    <w:rsid w:val="003E695D"/>
    <w:rsid w:val="003E71A5"/>
    <w:rsid w:val="003E727B"/>
    <w:rsid w:val="003E79C0"/>
    <w:rsid w:val="003F035C"/>
    <w:rsid w:val="003F0E30"/>
    <w:rsid w:val="003F1D8A"/>
    <w:rsid w:val="003F241A"/>
    <w:rsid w:val="003F26F8"/>
    <w:rsid w:val="003F2D0E"/>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5EF5"/>
    <w:rsid w:val="004066DE"/>
    <w:rsid w:val="00406EE7"/>
    <w:rsid w:val="00407CC7"/>
    <w:rsid w:val="004103E4"/>
    <w:rsid w:val="004114EE"/>
    <w:rsid w:val="00412357"/>
    <w:rsid w:val="00412D56"/>
    <w:rsid w:val="004145A8"/>
    <w:rsid w:val="004146E3"/>
    <w:rsid w:val="0041495C"/>
    <w:rsid w:val="00414C8B"/>
    <w:rsid w:val="00414E48"/>
    <w:rsid w:val="0041535F"/>
    <w:rsid w:val="004153F1"/>
    <w:rsid w:val="00415578"/>
    <w:rsid w:val="0041684F"/>
    <w:rsid w:val="00416AEF"/>
    <w:rsid w:val="00417E64"/>
    <w:rsid w:val="00420A85"/>
    <w:rsid w:val="00422F91"/>
    <w:rsid w:val="004237C6"/>
    <w:rsid w:val="00423852"/>
    <w:rsid w:val="00423A00"/>
    <w:rsid w:val="004248EC"/>
    <w:rsid w:val="00425021"/>
    <w:rsid w:val="00425A54"/>
    <w:rsid w:val="004272DB"/>
    <w:rsid w:val="00430279"/>
    <w:rsid w:val="0043048A"/>
    <w:rsid w:val="004309E1"/>
    <w:rsid w:val="00430E67"/>
    <w:rsid w:val="004313E3"/>
    <w:rsid w:val="0043165B"/>
    <w:rsid w:val="00431E9C"/>
    <w:rsid w:val="004324EC"/>
    <w:rsid w:val="00433E30"/>
    <w:rsid w:val="00433E7E"/>
    <w:rsid w:val="00434026"/>
    <w:rsid w:val="0043588E"/>
    <w:rsid w:val="00435EF5"/>
    <w:rsid w:val="00436D3C"/>
    <w:rsid w:val="00437023"/>
    <w:rsid w:val="00437794"/>
    <w:rsid w:val="00437D78"/>
    <w:rsid w:val="0044099A"/>
    <w:rsid w:val="00441B08"/>
    <w:rsid w:val="00441B85"/>
    <w:rsid w:val="00441BEA"/>
    <w:rsid w:val="00442372"/>
    <w:rsid w:val="00442413"/>
    <w:rsid w:val="004427ED"/>
    <w:rsid w:val="00442D30"/>
    <w:rsid w:val="00443425"/>
    <w:rsid w:val="004436DF"/>
    <w:rsid w:val="00443E0C"/>
    <w:rsid w:val="00444127"/>
    <w:rsid w:val="00444B6E"/>
    <w:rsid w:val="00445FEC"/>
    <w:rsid w:val="004470DF"/>
    <w:rsid w:val="00447420"/>
    <w:rsid w:val="00447C7A"/>
    <w:rsid w:val="004502EE"/>
    <w:rsid w:val="00450CAA"/>
    <w:rsid w:val="00451751"/>
    <w:rsid w:val="00451BC1"/>
    <w:rsid w:val="00452021"/>
    <w:rsid w:val="00453ACA"/>
    <w:rsid w:val="004540E8"/>
    <w:rsid w:val="00455399"/>
    <w:rsid w:val="00455E3C"/>
    <w:rsid w:val="00455F4E"/>
    <w:rsid w:val="0045603A"/>
    <w:rsid w:val="00456461"/>
    <w:rsid w:val="00456F97"/>
    <w:rsid w:val="0045725B"/>
    <w:rsid w:val="00457951"/>
    <w:rsid w:val="00457E30"/>
    <w:rsid w:val="00460DA0"/>
    <w:rsid w:val="00461EC9"/>
    <w:rsid w:val="0046225F"/>
    <w:rsid w:val="004623BE"/>
    <w:rsid w:val="0046266F"/>
    <w:rsid w:val="004634D1"/>
    <w:rsid w:val="004639F6"/>
    <w:rsid w:val="00463B2C"/>
    <w:rsid w:val="00464243"/>
    <w:rsid w:val="00465737"/>
    <w:rsid w:val="00465A03"/>
    <w:rsid w:val="00465CF3"/>
    <w:rsid w:val="00465F53"/>
    <w:rsid w:val="004665E5"/>
    <w:rsid w:val="004678D9"/>
    <w:rsid w:val="0047000F"/>
    <w:rsid w:val="004704A1"/>
    <w:rsid w:val="004708D8"/>
    <w:rsid w:val="00470BD3"/>
    <w:rsid w:val="00470E03"/>
    <w:rsid w:val="00471684"/>
    <w:rsid w:val="00472675"/>
    <w:rsid w:val="00473A93"/>
    <w:rsid w:val="00474447"/>
    <w:rsid w:val="00474C70"/>
    <w:rsid w:val="00474F36"/>
    <w:rsid w:val="00475703"/>
    <w:rsid w:val="00475CA3"/>
    <w:rsid w:val="0047612A"/>
    <w:rsid w:val="00476CF3"/>
    <w:rsid w:val="0047755F"/>
    <w:rsid w:val="0047768A"/>
    <w:rsid w:val="00477CD3"/>
    <w:rsid w:val="00480443"/>
    <w:rsid w:val="00480A73"/>
    <w:rsid w:val="00480C7B"/>
    <w:rsid w:val="00481843"/>
    <w:rsid w:val="00481868"/>
    <w:rsid w:val="00482030"/>
    <w:rsid w:val="004821F7"/>
    <w:rsid w:val="004827F7"/>
    <w:rsid w:val="00482974"/>
    <w:rsid w:val="00482AD6"/>
    <w:rsid w:val="004846A7"/>
    <w:rsid w:val="00484802"/>
    <w:rsid w:val="004848A3"/>
    <w:rsid w:val="00484A43"/>
    <w:rsid w:val="00484AB8"/>
    <w:rsid w:val="004851B3"/>
    <w:rsid w:val="0048580C"/>
    <w:rsid w:val="00486242"/>
    <w:rsid w:val="0048697B"/>
    <w:rsid w:val="00486EB6"/>
    <w:rsid w:val="004870D9"/>
    <w:rsid w:val="00487261"/>
    <w:rsid w:val="004874F3"/>
    <w:rsid w:val="00487BF4"/>
    <w:rsid w:val="00490C9F"/>
    <w:rsid w:val="0049129B"/>
    <w:rsid w:val="004918A3"/>
    <w:rsid w:val="00491DF2"/>
    <w:rsid w:val="00491E73"/>
    <w:rsid w:val="00492651"/>
    <w:rsid w:val="00492BED"/>
    <w:rsid w:val="00492E98"/>
    <w:rsid w:val="00492EB9"/>
    <w:rsid w:val="00493261"/>
    <w:rsid w:val="00493EA8"/>
    <w:rsid w:val="004943B0"/>
    <w:rsid w:val="00495929"/>
    <w:rsid w:val="0049687E"/>
    <w:rsid w:val="00496AAC"/>
    <w:rsid w:val="00496B81"/>
    <w:rsid w:val="00497265"/>
    <w:rsid w:val="004A1291"/>
    <w:rsid w:val="004A1620"/>
    <w:rsid w:val="004A18B0"/>
    <w:rsid w:val="004A1CAF"/>
    <w:rsid w:val="004A1E57"/>
    <w:rsid w:val="004A22C3"/>
    <w:rsid w:val="004A2427"/>
    <w:rsid w:val="004A2759"/>
    <w:rsid w:val="004A29BC"/>
    <w:rsid w:val="004A30D2"/>
    <w:rsid w:val="004A3190"/>
    <w:rsid w:val="004A35D0"/>
    <w:rsid w:val="004A4E2C"/>
    <w:rsid w:val="004A4E98"/>
    <w:rsid w:val="004A62C4"/>
    <w:rsid w:val="004A65E7"/>
    <w:rsid w:val="004A6CC8"/>
    <w:rsid w:val="004A6EC2"/>
    <w:rsid w:val="004A7996"/>
    <w:rsid w:val="004B0564"/>
    <w:rsid w:val="004B0895"/>
    <w:rsid w:val="004B16DF"/>
    <w:rsid w:val="004B18D1"/>
    <w:rsid w:val="004B2163"/>
    <w:rsid w:val="004B2C40"/>
    <w:rsid w:val="004B35A6"/>
    <w:rsid w:val="004B3A76"/>
    <w:rsid w:val="004B542F"/>
    <w:rsid w:val="004B5482"/>
    <w:rsid w:val="004B5A42"/>
    <w:rsid w:val="004B717C"/>
    <w:rsid w:val="004B7F06"/>
    <w:rsid w:val="004B7FC6"/>
    <w:rsid w:val="004C156E"/>
    <w:rsid w:val="004C1997"/>
    <w:rsid w:val="004C1C70"/>
    <w:rsid w:val="004C1DC9"/>
    <w:rsid w:val="004C2B12"/>
    <w:rsid w:val="004C430D"/>
    <w:rsid w:val="004C51D3"/>
    <w:rsid w:val="004C5249"/>
    <w:rsid w:val="004C61AE"/>
    <w:rsid w:val="004C7F63"/>
    <w:rsid w:val="004D086E"/>
    <w:rsid w:val="004D1300"/>
    <w:rsid w:val="004D15EB"/>
    <w:rsid w:val="004D1952"/>
    <w:rsid w:val="004D1DE4"/>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217"/>
    <w:rsid w:val="004E258B"/>
    <w:rsid w:val="004E3E1B"/>
    <w:rsid w:val="004E5243"/>
    <w:rsid w:val="004E552B"/>
    <w:rsid w:val="004E5E6C"/>
    <w:rsid w:val="004E603A"/>
    <w:rsid w:val="004E6709"/>
    <w:rsid w:val="004E73D3"/>
    <w:rsid w:val="004E799B"/>
    <w:rsid w:val="004E7E30"/>
    <w:rsid w:val="004F04C8"/>
    <w:rsid w:val="004F058A"/>
    <w:rsid w:val="004F1580"/>
    <w:rsid w:val="004F1F6C"/>
    <w:rsid w:val="004F2218"/>
    <w:rsid w:val="004F2AB9"/>
    <w:rsid w:val="004F2C3F"/>
    <w:rsid w:val="004F2E8D"/>
    <w:rsid w:val="004F36CE"/>
    <w:rsid w:val="004F39D3"/>
    <w:rsid w:val="004F4198"/>
    <w:rsid w:val="004F4421"/>
    <w:rsid w:val="004F47F2"/>
    <w:rsid w:val="004F4BEC"/>
    <w:rsid w:val="004F56A6"/>
    <w:rsid w:val="004F5863"/>
    <w:rsid w:val="004F611D"/>
    <w:rsid w:val="004F65C4"/>
    <w:rsid w:val="004F68D6"/>
    <w:rsid w:val="004F6AF9"/>
    <w:rsid w:val="004F6C7F"/>
    <w:rsid w:val="004F7359"/>
    <w:rsid w:val="005006F3"/>
    <w:rsid w:val="005012AB"/>
    <w:rsid w:val="0050155C"/>
    <w:rsid w:val="005018A2"/>
    <w:rsid w:val="00501A9B"/>
    <w:rsid w:val="00501C2A"/>
    <w:rsid w:val="00502DCA"/>
    <w:rsid w:val="0050306A"/>
    <w:rsid w:val="005032BE"/>
    <w:rsid w:val="00503B3B"/>
    <w:rsid w:val="0050442E"/>
    <w:rsid w:val="00504E34"/>
    <w:rsid w:val="00506538"/>
    <w:rsid w:val="00507983"/>
    <w:rsid w:val="00507C12"/>
    <w:rsid w:val="00507DA9"/>
    <w:rsid w:val="005104EC"/>
    <w:rsid w:val="005113B7"/>
    <w:rsid w:val="00511B7E"/>
    <w:rsid w:val="00512007"/>
    <w:rsid w:val="00512692"/>
    <w:rsid w:val="00512C45"/>
    <w:rsid w:val="00512ED7"/>
    <w:rsid w:val="005137A4"/>
    <w:rsid w:val="005138B7"/>
    <w:rsid w:val="00513B0B"/>
    <w:rsid w:val="00513DB5"/>
    <w:rsid w:val="00514666"/>
    <w:rsid w:val="00514858"/>
    <w:rsid w:val="00515189"/>
    <w:rsid w:val="005155A7"/>
    <w:rsid w:val="0051567E"/>
    <w:rsid w:val="005158E0"/>
    <w:rsid w:val="00516368"/>
    <w:rsid w:val="0051683C"/>
    <w:rsid w:val="00516943"/>
    <w:rsid w:val="0051743E"/>
    <w:rsid w:val="0052176A"/>
    <w:rsid w:val="00521F58"/>
    <w:rsid w:val="0052225F"/>
    <w:rsid w:val="005223BE"/>
    <w:rsid w:val="00522447"/>
    <w:rsid w:val="00522E28"/>
    <w:rsid w:val="00524F25"/>
    <w:rsid w:val="00525205"/>
    <w:rsid w:val="00525233"/>
    <w:rsid w:val="00525276"/>
    <w:rsid w:val="005257EE"/>
    <w:rsid w:val="00525B5B"/>
    <w:rsid w:val="00525D51"/>
    <w:rsid w:val="0052717F"/>
    <w:rsid w:val="00530A90"/>
    <w:rsid w:val="0053100B"/>
    <w:rsid w:val="00531FBF"/>
    <w:rsid w:val="00531FCE"/>
    <w:rsid w:val="005331E4"/>
    <w:rsid w:val="0053323E"/>
    <w:rsid w:val="005334A2"/>
    <w:rsid w:val="00534014"/>
    <w:rsid w:val="005342B7"/>
    <w:rsid w:val="005345E9"/>
    <w:rsid w:val="005349F6"/>
    <w:rsid w:val="00535964"/>
    <w:rsid w:val="00535B68"/>
    <w:rsid w:val="00535B83"/>
    <w:rsid w:val="0053737D"/>
    <w:rsid w:val="00537B47"/>
    <w:rsid w:val="0054057E"/>
    <w:rsid w:val="005407B3"/>
    <w:rsid w:val="005410F8"/>
    <w:rsid w:val="00541787"/>
    <w:rsid w:val="00541B56"/>
    <w:rsid w:val="00541B69"/>
    <w:rsid w:val="005423F1"/>
    <w:rsid w:val="00542B63"/>
    <w:rsid w:val="00542E7B"/>
    <w:rsid w:val="005438FE"/>
    <w:rsid w:val="00543987"/>
    <w:rsid w:val="00543FEA"/>
    <w:rsid w:val="00544D6D"/>
    <w:rsid w:val="0054564F"/>
    <w:rsid w:val="005465A4"/>
    <w:rsid w:val="00546693"/>
    <w:rsid w:val="00547010"/>
    <w:rsid w:val="00550930"/>
    <w:rsid w:val="00550D1A"/>
    <w:rsid w:val="00550DD8"/>
    <w:rsid w:val="005519E7"/>
    <w:rsid w:val="00551DBC"/>
    <w:rsid w:val="005527B2"/>
    <w:rsid w:val="00553C15"/>
    <w:rsid w:val="00553F4A"/>
    <w:rsid w:val="005540D9"/>
    <w:rsid w:val="005550C9"/>
    <w:rsid w:val="005551F0"/>
    <w:rsid w:val="005557D0"/>
    <w:rsid w:val="00556963"/>
    <w:rsid w:val="00556B56"/>
    <w:rsid w:val="00557309"/>
    <w:rsid w:val="00557376"/>
    <w:rsid w:val="005607D9"/>
    <w:rsid w:val="00562487"/>
    <w:rsid w:val="00562826"/>
    <w:rsid w:val="00562C00"/>
    <w:rsid w:val="005635D5"/>
    <w:rsid w:val="0056395B"/>
    <w:rsid w:val="005642D9"/>
    <w:rsid w:val="00564400"/>
    <w:rsid w:val="00564C1E"/>
    <w:rsid w:val="00565520"/>
    <w:rsid w:val="005659CA"/>
    <w:rsid w:val="00565F3C"/>
    <w:rsid w:val="0056747E"/>
    <w:rsid w:val="005676F6"/>
    <w:rsid w:val="0057046D"/>
    <w:rsid w:val="005709AC"/>
    <w:rsid w:val="00571614"/>
    <w:rsid w:val="0057164F"/>
    <w:rsid w:val="00571715"/>
    <w:rsid w:val="00572136"/>
    <w:rsid w:val="00572B53"/>
    <w:rsid w:val="00572CCD"/>
    <w:rsid w:val="00573A34"/>
    <w:rsid w:val="00573C82"/>
    <w:rsid w:val="00573D9C"/>
    <w:rsid w:val="00574392"/>
    <w:rsid w:val="00574DD6"/>
    <w:rsid w:val="0057537D"/>
    <w:rsid w:val="005759F0"/>
    <w:rsid w:val="005764D2"/>
    <w:rsid w:val="00576A68"/>
    <w:rsid w:val="00576BEB"/>
    <w:rsid w:val="00576FB4"/>
    <w:rsid w:val="00577259"/>
    <w:rsid w:val="00581E73"/>
    <w:rsid w:val="00582184"/>
    <w:rsid w:val="0058238E"/>
    <w:rsid w:val="0058240A"/>
    <w:rsid w:val="005827D0"/>
    <w:rsid w:val="00582BAF"/>
    <w:rsid w:val="0058380C"/>
    <w:rsid w:val="0058442B"/>
    <w:rsid w:val="005847C8"/>
    <w:rsid w:val="00585810"/>
    <w:rsid w:val="00585873"/>
    <w:rsid w:val="00585D94"/>
    <w:rsid w:val="005866A6"/>
    <w:rsid w:val="00586FB0"/>
    <w:rsid w:val="00587168"/>
    <w:rsid w:val="00587C51"/>
    <w:rsid w:val="00587E79"/>
    <w:rsid w:val="00590B72"/>
    <w:rsid w:val="00592C1D"/>
    <w:rsid w:val="00592F5B"/>
    <w:rsid w:val="00593164"/>
    <w:rsid w:val="005938C6"/>
    <w:rsid w:val="00593F25"/>
    <w:rsid w:val="0059435C"/>
    <w:rsid w:val="0059480A"/>
    <w:rsid w:val="005954DB"/>
    <w:rsid w:val="00595755"/>
    <w:rsid w:val="005962C4"/>
    <w:rsid w:val="0059662F"/>
    <w:rsid w:val="00596C57"/>
    <w:rsid w:val="00597FA1"/>
    <w:rsid w:val="005A0446"/>
    <w:rsid w:val="005A12F8"/>
    <w:rsid w:val="005A1618"/>
    <w:rsid w:val="005A1745"/>
    <w:rsid w:val="005A198D"/>
    <w:rsid w:val="005A2432"/>
    <w:rsid w:val="005A248D"/>
    <w:rsid w:val="005A2AFC"/>
    <w:rsid w:val="005A3CAB"/>
    <w:rsid w:val="005A4073"/>
    <w:rsid w:val="005A41AE"/>
    <w:rsid w:val="005A467E"/>
    <w:rsid w:val="005A4FAD"/>
    <w:rsid w:val="005A544E"/>
    <w:rsid w:val="005A59AF"/>
    <w:rsid w:val="005A616F"/>
    <w:rsid w:val="005A6246"/>
    <w:rsid w:val="005A6B6A"/>
    <w:rsid w:val="005A72FE"/>
    <w:rsid w:val="005A7B0D"/>
    <w:rsid w:val="005A7B6B"/>
    <w:rsid w:val="005A7C07"/>
    <w:rsid w:val="005B000B"/>
    <w:rsid w:val="005B0AC1"/>
    <w:rsid w:val="005B1059"/>
    <w:rsid w:val="005B21A2"/>
    <w:rsid w:val="005B25BA"/>
    <w:rsid w:val="005B27F0"/>
    <w:rsid w:val="005B2986"/>
    <w:rsid w:val="005B2A3A"/>
    <w:rsid w:val="005B3094"/>
    <w:rsid w:val="005B3A52"/>
    <w:rsid w:val="005B4667"/>
    <w:rsid w:val="005B623B"/>
    <w:rsid w:val="005B6B30"/>
    <w:rsid w:val="005B7E10"/>
    <w:rsid w:val="005C02E5"/>
    <w:rsid w:val="005C063B"/>
    <w:rsid w:val="005C0850"/>
    <w:rsid w:val="005C0EB3"/>
    <w:rsid w:val="005C1270"/>
    <w:rsid w:val="005C14F7"/>
    <w:rsid w:val="005C1647"/>
    <w:rsid w:val="005C3069"/>
    <w:rsid w:val="005C33FE"/>
    <w:rsid w:val="005C3826"/>
    <w:rsid w:val="005C39D8"/>
    <w:rsid w:val="005C3EEA"/>
    <w:rsid w:val="005C5090"/>
    <w:rsid w:val="005C56D2"/>
    <w:rsid w:val="005C5866"/>
    <w:rsid w:val="005C6273"/>
    <w:rsid w:val="005C65EE"/>
    <w:rsid w:val="005C67B7"/>
    <w:rsid w:val="005C6A43"/>
    <w:rsid w:val="005D009A"/>
    <w:rsid w:val="005D1028"/>
    <w:rsid w:val="005D1637"/>
    <w:rsid w:val="005D1C4B"/>
    <w:rsid w:val="005D22C5"/>
    <w:rsid w:val="005D2805"/>
    <w:rsid w:val="005D2823"/>
    <w:rsid w:val="005D2BC6"/>
    <w:rsid w:val="005D4FE7"/>
    <w:rsid w:val="005D74B1"/>
    <w:rsid w:val="005D7E37"/>
    <w:rsid w:val="005D7F96"/>
    <w:rsid w:val="005E02F8"/>
    <w:rsid w:val="005E08B4"/>
    <w:rsid w:val="005E113D"/>
    <w:rsid w:val="005E1997"/>
    <w:rsid w:val="005E1DB0"/>
    <w:rsid w:val="005E1F19"/>
    <w:rsid w:val="005E2087"/>
    <w:rsid w:val="005E2F70"/>
    <w:rsid w:val="005E3219"/>
    <w:rsid w:val="005E352A"/>
    <w:rsid w:val="005E3B99"/>
    <w:rsid w:val="005E4D89"/>
    <w:rsid w:val="005E5B1A"/>
    <w:rsid w:val="005E5C5D"/>
    <w:rsid w:val="005E5C70"/>
    <w:rsid w:val="005E6100"/>
    <w:rsid w:val="005E7248"/>
    <w:rsid w:val="005E7A3B"/>
    <w:rsid w:val="005E7DF5"/>
    <w:rsid w:val="005F0C44"/>
    <w:rsid w:val="005F1656"/>
    <w:rsid w:val="005F19ED"/>
    <w:rsid w:val="005F1BFF"/>
    <w:rsid w:val="005F1D26"/>
    <w:rsid w:val="005F2195"/>
    <w:rsid w:val="005F2EB6"/>
    <w:rsid w:val="005F3240"/>
    <w:rsid w:val="005F3DC0"/>
    <w:rsid w:val="005F4139"/>
    <w:rsid w:val="005F47D5"/>
    <w:rsid w:val="005F5442"/>
    <w:rsid w:val="005F55DA"/>
    <w:rsid w:val="005F5674"/>
    <w:rsid w:val="005F635B"/>
    <w:rsid w:val="005F63CD"/>
    <w:rsid w:val="005F66B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6096"/>
    <w:rsid w:val="006068BB"/>
    <w:rsid w:val="00606918"/>
    <w:rsid w:val="00607323"/>
    <w:rsid w:val="0060737E"/>
    <w:rsid w:val="00610A1F"/>
    <w:rsid w:val="00610D19"/>
    <w:rsid w:val="00610DE5"/>
    <w:rsid w:val="00610E8D"/>
    <w:rsid w:val="00610EAF"/>
    <w:rsid w:val="00610EB0"/>
    <w:rsid w:val="0061136B"/>
    <w:rsid w:val="00611443"/>
    <w:rsid w:val="00612821"/>
    <w:rsid w:val="006128BD"/>
    <w:rsid w:val="00612D6A"/>
    <w:rsid w:val="006144E3"/>
    <w:rsid w:val="00614538"/>
    <w:rsid w:val="00614DF2"/>
    <w:rsid w:val="00615283"/>
    <w:rsid w:val="00616540"/>
    <w:rsid w:val="00616965"/>
    <w:rsid w:val="00616D11"/>
    <w:rsid w:val="00617A17"/>
    <w:rsid w:val="00617BC7"/>
    <w:rsid w:val="00620BFC"/>
    <w:rsid w:val="006210E1"/>
    <w:rsid w:val="00622151"/>
    <w:rsid w:val="00622238"/>
    <w:rsid w:val="0062251B"/>
    <w:rsid w:val="006225B3"/>
    <w:rsid w:val="00622B97"/>
    <w:rsid w:val="006243C0"/>
    <w:rsid w:val="00624D95"/>
    <w:rsid w:val="0062528B"/>
    <w:rsid w:val="00625462"/>
    <w:rsid w:val="00625BCE"/>
    <w:rsid w:val="00625D77"/>
    <w:rsid w:val="006266ED"/>
    <w:rsid w:val="00627153"/>
    <w:rsid w:val="00627449"/>
    <w:rsid w:val="0062767F"/>
    <w:rsid w:val="006276C3"/>
    <w:rsid w:val="00627866"/>
    <w:rsid w:val="00627DAD"/>
    <w:rsid w:val="00627F7C"/>
    <w:rsid w:val="0063037C"/>
    <w:rsid w:val="00631238"/>
    <w:rsid w:val="006318E3"/>
    <w:rsid w:val="00631907"/>
    <w:rsid w:val="00632305"/>
    <w:rsid w:val="00632561"/>
    <w:rsid w:val="00632E22"/>
    <w:rsid w:val="00632FD5"/>
    <w:rsid w:val="0063305C"/>
    <w:rsid w:val="00634A1B"/>
    <w:rsid w:val="006356C6"/>
    <w:rsid w:val="00635D68"/>
    <w:rsid w:val="00636916"/>
    <w:rsid w:val="00636EEB"/>
    <w:rsid w:val="00637F15"/>
    <w:rsid w:val="00640403"/>
    <w:rsid w:val="00640767"/>
    <w:rsid w:val="0064163F"/>
    <w:rsid w:val="006433E3"/>
    <w:rsid w:val="00643FD5"/>
    <w:rsid w:val="00644ED9"/>
    <w:rsid w:val="0064627B"/>
    <w:rsid w:val="00646A82"/>
    <w:rsid w:val="00647243"/>
    <w:rsid w:val="0065009C"/>
    <w:rsid w:val="006500FA"/>
    <w:rsid w:val="00650196"/>
    <w:rsid w:val="00651423"/>
    <w:rsid w:val="00651823"/>
    <w:rsid w:val="0065186E"/>
    <w:rsid w:val="00652628"/>
    <w:rsid w:val="006530F6"/>
    <w:rsid w:val="00653214"/>
    <w:rsid w:val="006532A6"/>
    <w:rsid w:val="00653734"/>
    <w:rsid w:val="00653FF7"/>
    <w:rsid w:val="0065429D"/>
    <w:rsid w:val="0065668C"/>
    <w:rsid w:val="00657133"/>
    <w:rsid w:val="0066043C"/>
    <w:rsid w:val="006611C4"/>
    <w:rsid w:val="006616E8"/>
    <w:rsid w:val="00661DA3"/>
    <w:rsid w:val="00661F63"/>
    <w:rsid w:val="0066269C"/>
    <w:rsid w:val="0066287E"/>
    <w:rsid w:val="00662A77"/>
    <w:rsid w:val="0066304E"/>
    <w:rsid w:val="00663962"/>
    <w:rsid w:val="00663E43"/>
    <w:rsid w:val="006652BC"/>
    <w:rsid w:val="00665DA3"/>
    <w:rsid w:val="00666D21"/>
    <w:rsid w:val="00666F5F"/>
    <w:rsid w:val="00666FFE"/>
    <w:rsid w:val="00667691"/>
    <w:rsid w:val="0066778D"/>
    <w:rsid w:val="00667F76"/>
    <w:rsid w:val="006702D7"/>
    <w:rsid w:val="006706FB"/>
    <w:rsid w:val="00670B43"/>
    <w:rsid w:val="00670EBF"/>
    <w:rsid w:val="00672C38"/>
    <w:rsid w:val="0067344A"/>
    <w:rsid w:val="0067367F"/>
    <w:rsid w:val="00673BBC"/>
    <w:rsid w:val="006741B6"/>
    <w:rsid w:val="006752C3"/>
    <w:rsid w:val="0067592C"/>
    <w:rsid w:val="006764B9"/>
    <w:rsid w:val="00676996"/>
    <w:rsid w:val="00676CEF"/>
    <w:rsid w:val="00677342"/>
    <w:rsid w:val="00680477"/>
    <w:rsid w:val="00681285"/>
    <w:rsid w:val="006812B2"/>
    <w:rsid w:val="00682003"/>
    <w:rsid w:val="006820A5"/>
    <w:rsid w:val="006823BE"/>
    <w:rsid w:val="00683D12"/>
    <w:rsid w:val="006842CE"/>
    <w:rsid w:val="006850F7"/>
    <w:rsid w:val="00685257"/>
    <w:rsid w:val="0068590C"/>
    <w:rsid w:val="00685A22"/>
    <w:rsid w:val="00685B82"/>
    <w:rsid w:val="00686CDB"/>
    <w:rsid w:val="00687138"/>
    <w:rsid w:val="0068732E"/>
    <w:rsid w:val="0068752A"/>
    <w:rsid w:val="006879F2"/>
    <w:rsid w:val="006912EF"/>
    <w:rsid w:val="00691E0C"/>
    <w:rsid w:val="00692006"/>
    <w:rsid w:val="006921C1"/>
    <w:rsid w:val="00692387"/>
    <w:rsid w:val="00692E2A"/>
    <w:rsid w:val="006930D9"/>
    <w:rsid w:val="00693786"/>
    <w:rsid w:val="00694562"/>
    <w:rsid w:val="0069472A"/>
    <w:rsid w:val="00694896"/>
    <w:rsid w:val="00694E30"/>
    <w:rsid w:val="00695A5C"/>
    <w:rsid w:val="00696F08"/>
    <w:rsid w:val="006979B1"/>
    <w:rsid w:val="006A001F"/>
    <w:rsid w:val="006A0A5A"/>
    <w:rsid w:val="006A1AAC"/>
    <w:rsid w:val="006A1E47"/>
    <w:rsid w:val="006A2826"/>
    <w:rsid w:val="006A33E9"/>
    <w:rsid w:val="006A43B2"/>
    <w:rsid w:val="006A4C48"/>
    <w:rsid w:val="006A51E8"/>
    <w:rsid w:val="006A5873"/>
    <w:rsid w:val="006A5D73"/>
    <w:rsid w:val="006A62EB"/>
    <w:rsid w:val="006B0124"/>
    <w:rsid w:val="006B03C6"/>
    <w:rsid w:val="006B1574"/>
    <w:rsid w:val="006B22AB"/>
    <w:rsid w:val="006B3A09"/>
    <w:rsid w:val="006B4F12"/>
    <w:rsid w:val="006B5AC1"/>
    <w:rsid w:val="006B63EE"/>
    <w:rsid w:val="006B718E"/>
    <w:rsid w:val="006B734C"/>
    <w:rsid w:val="006C02B8"/>
    <w:rsid w:val="006C069C"/>
    <w:rsid w:val="006C0E71"/>
    <w:rsid w:val="006C1E10"/>
    <w:rsid w:val="006C1E8C"/>
    <w:rsid w:val="006C23F3"/>
    <w:rsid w:val="006C338F"/>
    <w:rsid w:val="006C3690"/>
    <w:rsid w:val="006C37F9"/>
    <w:rsid w:val="006C3C40"/>
    <w:rsid w:val="006C498F"/>
    <w:rsid w:val="006C5608"/>
    <w:rsid w:val="006C578E"/>
    <w:rsid w:val="006C5932"/>
    <w:rsid w:val="006C5FDF"/>
    <w:rsid w:val="006C698D"/>
    <w:rsid w:val="006C6F49"/>
    <w:rsid w:val="006C7978"/>
    <w:rsid w:val="006C7C28"/>
    <w:rsid w:val="006D0D31"/>
    <w:rsid w:val="006D0ED8"/>
    <w:rsid w:val="006D1310"/>
    <w:rsid w:val="006D1839"/>
    <w:rsid w:val="006D1A1D"/>
    <w:rsid w:val="006D1AEE"/>
    <w:rsid w:val="006D1B06"/>
    <w:rsid w:val="006D1C64"/>
    <w:rsid w:val="006D35F2"/>
    <w:rsid w:val="006D38D9"/>
    <w:rsid w:val="006D440F"/>
    <w:rsid w:val="006D491A"/>
    <w:rsid w:val="006D5281"/>
    <w:rsid w:val="006D5F35"/>
    <w:rsid w:val="006D6632"/>
    <w:rsid w:val="006D6903"/>
    <w:rsid w:val="006D6EB3"/>
    <w:rsid w:val="006D7B78"/>
    <w:rsid w:val="006D7D02"/>
    <w:rsid w:val="006E104E"/>
    <w:rsid w:val="006E189E"/>
    <w:rsid w:val="006E19F7"/>
    <w:rsid w:val="006E1A22"/>
    <w:rsid w:val="006E241F"/>
    <w:rsid w:val="006E3230"/>
    <w:rsid w:val="006E4FAA"/>
    <w:rsid w:val="006E5101"/>
    <w:rsid w:val="006E526C"/>
    <w:rsid w:val="006E5290"/>
    <w:rsid w:val="006E56F4"/>
    <w:rsid w:val="006E5775"/>
    <w:rsid w:val="006E63D4"/>
    <w:rsid w:val="006E7002"/>
    <w:rsid w:val="006E7F16"/>
    <w:rsid w:val="006F1341"/>
    <w:rsid w:val="006F4078"/>
    <w:rsid w:val="006F40A8"/>
    <w:rsid w:val="006F4247"/>
    <w:rsid w:val="006F48EA"/>
    <w:rsid w:val="006F4985"/>
    <w:rsid w:val="006F4B6B"/>
    <w:rsid w:val="006F4DAD"/>
    <w:rsid w:val="006F5569"/>
    <w:rsid w:val="006F612F"/>
    <w:rsid w:val="006F621E"/>
    <w:rsid w:val="006F79B0"/>
    <w:rsid w:val="0070099B"/>
    <w:rsid w:val="00701BBE"/>
    <w:rsid w:val="00701F45"/>
    <w:rsid w:val="00703162"/>
    <w:rsid w:val="00704426"/>
    <w:rsid w:val="00704556"/>
    <w:rsid w:val="00705487"/>
    <w:rsid w:val="007054DE"/>
    <w:rsid w:val="007057D0"/>
    <w:rsid w:val="00705E6F"/>
    <w:rsid w:val="00705FFD"/>
    <w:rsid w:val="00706D13"/>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5A33"/>
    <w:rsid w:val="00717A55"/>
    <w:rsid w:val="00720A3B"/>
    <w:rsid w:val="00720CA1"/>
    <w:rsid w:val="0072103D"/>
    <w:rsid w:val="00721A1A"/>
    <w:rsid w:val="00721E3B"/>
    <w:rsid w:val="00722219"/>
    <w:rsid w:val="0072246E"/>
    <w:rsid w:val="00723177"/>
    <w:rsid w:val="0072338A"/>
    <w:rsid w:val="00723B7D"/>
    <w:rsid w:val="00723C2C"/>
    <w:rsid w:val="007246BC"/>
    <w:rsid w:val="007247E8"/>
    <w:rsid w:val="0072532F"/>
    <w:rsid w:val="0072590E"/>
    <w:rsid w:val="00726267"/>
    <w:rsid w:val="00726AE5"/>
    <w:rsid w:val="007278D2"/>
    <w:rsid w:val="00727A87"/>
    <w:rsid w:val="00727B48"/>
    <w:rsid w:val="007309D5"/>
    <w:rsid w:val="00730A45"/>
    <w:rsid w:val="0073116B"/>
    <w:rsid w:val="00731DD0"/>
    <w:rsid w:val="00731E5A"/>
    <w:rsid w:val="00732069"/>
    <w:rsid w:val="007327BA"/>
    <w:rsid w:val="007328C3"/>
    <w:rsid w:val="00732B84"/>
    <w:rsid w:val="00733AB5"/>
    <w:rsid w:val="00733B9B"/>
    <w:rsid w:val="00734288"/>
    <w:rsid w:val="00734B24"/>
    <w:rsid w:val="00734E3E"/>
    <w:rsid w:val="007356E6"/>
    <w:rsid w:val="007356FD"/>
    <w:rsid w:val="00735A67"/>
    <w:rsid w:val="00735AC8"/>
    <w:rsid w:val="00735B92"/>
    <w:rsid w:val="007362C8"/>
    <w:rsid w:val="00736508"/>
    <w:rsid w:val="00737F72"/>
    <w:rsid w:val="00740922"/>
    <w:rsid w:val="00740BFF"/>
    <w:rsid w:val="00740F0D"/>
    <w:rsid w:val="00741819"/>
    <w:rsid w:val="00742013"/>
    <w:rsid w:val="007422C7"/>
    <w:rsid w:val="00742A27"/>
    <w:rsid w:val="00742B27"/>
    <w:rsid w:val="00742D85"/>
    <w:rsid w:val="00743439"/>
    <w:rsid w:val="00744CD6"/>
    <w:rsid w:val="007450A6"/>
    <w:rsid w:val="0074571F"/>
    <w:rsid w:val="00745ECE"/>
    <w:rsid w:val="00746F1A"/>
    <w:rsid w:val="00750385"/>
    <w:rsid w:val="00750521"/>
    <w:rsid w:val="007508D3"/>
    <w:rsid w:val="00750CD7"/>
    <w:rsid w:val="0075129A"/>
    <w:rsid w:val="00752838"/>
    <w:rsid w:val="007532C1"/>
    <w:rsid w:val="00753636"/>
    <w:rsid w:val="0075402D"/>
    <w:rsid w:val="00754422"/>
    <w:rsid w:val="0075546D"/>
    <w:rsid w:val="00755977"/>
    <w:rsid w:val="00755EC4"/>
    <w:rsid w:val="00756F96"/>
    <w:rsid w:val="007571E5"/>
    <w:rsid w:val="00757784"/>
    <w:rsid w:val="007600F0"/>
    <w:rsid w:val="00760BF7"/>
    <w:rsid w:val="00760DC7"/>
    <w:rsid w:val="00760E6A"/>
    <w:rsid w:val="00760EFB"/>
    <w:rsid w:val="00761103"/>
    <w:rsid w:val="007652BC"/>
    <w:rsid w:val="007661D0"/>
    <w:rsid w:val="00766218"/>
    <w:rsid w:val="007663FC"/>
    <w:rsid w:val="00766C9F"/>
    <w:rsid w:val="00766F9A"/>
    <w:rsid w:val="0076731F"/>
    <w:rsid w:val="00767B39"/>
    <w:rsid w:val="0077049A"/>
    <w:rsid w:val="00770D13"/>
    <w:rsid w:val="00770F99"/>
    <w:rsid w:val="0077142E"/>
    <w:rsid w:val="0077184E"/>
    <w:rsid w:val="00772316"/>
    <w:rsid w:val="00772339"/>
    <w:rsid w:val="007732EE"/>
    <w:rsid w:val="007739CD"/>
    <w:rsid w:val="00773DAF"/>
    <w:rsid w:val="00774129"/>
    <w:rsid w:val="007743F2"/>
    <w:rsid w:val="007746B7"/>
    <w:rsid w:val="00774C85"/>
    <w:rsid w:val="00775154"/>
    <w:rsid w:val="00775ACA"/>
    <w:rsid w:val="00776937"/>
    <w:rsid w:val="00776DA2"/>
    <w:rsid w:val="0077715C"/>
    <w:rsid w:val="0077725A"/>
    <w:rsid w:val="00777685"/>
    <w:rsid w:val="00780E3D"/>
    <w:rsid w:val="00780EC3"/>
    <w:rsid w:val="007813FF"/>
    <w:rsid w:val="00781626"/>
    <w:rsid w:val="00781A28"/>
    <w:rsid w:val="00781DCA"/>
    <w:rsid w:val="0078299E"/>
    <w:rsid w:val="00783124"/>
    <w:rsid w:val="00783341"/>
    <w:rsid w:val="0078359C"/>
    <w:rsid w:val="00783893"/>
    <w:rsid w:val="00783B29"/>
    <w:rsid w:val="00783EFC"/>
    <w:rsid w:val="00785311"/>
    <w:rsid w:val="007853C7"/>
    <w:rsid w:val="0078571F"/>
    <w:rsid w:val="00787B69"/>
    <w:rsid w:val="0079138C"/>
    <w:rsid w:val="00791B99"/>
    <w:rsid w:val="00791E15"/>
    <w:rsid w:val="007927C0"/>
    <w:rsid w:val="00792DF7"/>
    <w:rsid w:val="0079441D"/>
    <w:rsid w:val="00795160"/>
    <w:rsid w:val="007958A2"/>
    <w:rsid w:val="007965BE"/>
    <w:rsid w:val="00796A66"/>
    <w:rsid w:val="00796D22"/>
    <w:rsid w:val="00797A80"/>
    <w:rsid w:val="007A0187"/>
    <w:rsid w:val="007A0905"/>
    <w:rsid w:val="007A0DF9"/>
    <w:rsid w:val="007A1653"/>
    <w:rsid w:val="007A24CC"/>
    <w:rsid w:val="007A2766"/>
    <w:rsid w:val="007A3244"/>
    <w:rsid w:val="007A388D"/>
    <w:rsid w:val="007A4215"/>
    <w:rsid w:val="007A4568"/>
    <w:rsid w:val="007A5087"/>
    <w:rsid w:val="007A5E19"/>
    <w:rsid w:val="007A66B7"/>
    <w:rsid w:val="007A6A80"/>
    <w:rsid w:val="007A7894"/>
    <w:rsid w:val="007B0247"/>
    <w:rsid w:val="007B0B31"/>
    <w:rsid w:val="007B1ADA"/>
    <w:rsid w:val="007B1C8C"/>
    <w:rsid w:val="007B26BF"/>
    <w:rsid w:val="007B31B6"/>
    <w:rsid w:val="007B3720"/>
    <w:rsid w:val="007B3865"/>
    <w:rsid w:val="007B38D4"/>
    <w:rsid w:val="007B3ADC"/>
    <w:rsid w:val="007B3EA4"/>
    <w:rsid w:val="007B514B"/>
    <w:rsid w:val="007B515B"/>
    <w:rsid w:val="007B51F2"/>
    <w:rsid w:val="007B5AF5"/>
    <w:rsid w:val="007B6610"/>
    <w:rsid w:val="007B687C"/>
    <w:rsid w:val="007B7817"/>
    <w:rsid w:val="007B78BE"/>
    <w:rsid w:val="007B7CA5"/>
    <w:rsid w:val="007C059A"/>
    <w:rsid w:val="007C0779"/>
    <w:rsid w:val="007C0B8F"/>
    <w:rsid w:val="007C1EAA"/>
    <w:rsid w:val="007C2620"/>
    <w:rsid w:val="007C2EE3"/>
    <w:rsid w:val="007C2F64"/>
    <w:rsid w:val="007C3EAE"/>
    <w:rsid w:val="007C549B"/>
    <w:rsid w:val="007C5A2E"/>
    <w:rsid w:val="007C5FF1"/>
    <w:rsid w:val="007C699A"/>
    <w:rsid w:val="007C6F44"/>
    <w:rsid w:val="007C72A4"/>
    <w:rsid w:val="007C7829"/>
    <w:rsid w:val="007C788E"/>
    <w:rsid w:val="007C7BBB"/>
    <w:rsid w:val="007D08BC"/>
    <w:rsid w:val="007D0BC3"/>
    <w:rsid w:val="007D132A"/>
    <w:rsid w:val="007D1728"/>
    <w:rsid w:val="007D1C70"/>
    <w:rsid w:val="007D29B7"/>
    <w:rsid w:val="007D2E46"/>
    <w:rsid w:val="007D3004"/>
    <w:rsid w:val="007D31DC"/>
    <w:rsid w:val="007D3926"/>
    <w:rsid w:val="007D40E2"/>
    <w:rsid w:val="007D4C44"/>
    <w:rsid w:val="007D4DBE"/>
    <w:rsid w:val="007D5CB1"/>
    <w:rsid w:val="007D6182"/>
    <w:rsid w:val="007D6701"/>
    <w:rsid w:val="007D68DD"/>
    <w:rsid w:val="007D7AAC"/>
    <w:rsid w:val="007E0352"/>
    <w:rsid w:val="007E0D84"/>
    <w:rsid w:val="007E1957"/>
    <w:rsid w:val="007E1964"/>
    <w:rsid w:val="007E1ED6"/>
    <w:rsid w:val="007E23FF"/>
    <w:rsid w:val="007E39E7"/>
    <w:rsid w:val="007E3A0F"/>
    <w:rsid w:val="007E4D73"/>
    <w:rsid w:val="007E500F"/>
    <w:rsid w:val="007E531C"/>
    <w:rsid w:val="007E565A"/>
    <w:rsid w:val="007E62C0"/>
    <w:rsid w:val="007E653B"/>
    <w:rsid w:val="007E7050"/>
    <w:rsid w:val="007E74EF"/>
    <w:rsid w:val="007E766C"/>
    <w:rsid w:val="007F0356"/>
    <w:rsid w:val="007F106A"/>
    <w:rsid w:val="007F12CB"/>
    <w:rsid w:val="007F1980"/>
    <w:rsid w:val="007F1B74"/>
    <w:rsid w:val="007F1C0B"/>
    <w:rsid w:val="007F1F84"/>
    <w:rsid w:val="007F21F8"/>
    <w:rsid w:val="007F2919"/>
    <w:rsid w:val="007F3C34"/>
    <w:rsid w:val="007F3C3E"/>
    <w:rsid w:val="007F3F36"/>
    <w:rsid w:val="007F4BC8"/>
    <w:rsid w:val="007F5216"/>
    <w:rsid w:val="007F541E"/>
    <w:rsid w:val="007F5709"/>
    <w:rsid w:val="007F62E8"/>
    <w:rsid w:val="007F687D"/>
    <w:rsid w:val="007F78A2"/>
    <w:rsid w:val="007F7BBF"/>
    <w:rsid w:val="008000B5"/>
    <w:rsid w:val="00800183"/>
    <w:rsid w:val="008002BB"/>
    <w:rsid w:val="00800373"/>
    <w:rsid w:val="0080091A"/>
    <w:rsid w:val="00800BC2"/>
    <w:rsid w:val="00800D50"/>
    <w:rsid w:val="00801598"/>
    <w:rsid w:val="008017BC"/>
    <w:rsid w:val="00801C9B"/>
    <w:rsid w:val="00801E0C"/>
    <w:rsid w:val="0080301D"/>
    <w:rsid w:val="0080312B"/>
    <w:rsid w:val="008039E9"/>
    <w:rsid w:val="008041C4"/>
    <w:rsid w:val="0080484C"/>
    <w:rsid w:val="00804B2B"/>
    <w:rsid w:val="00804C96"/>
    <w:rsid w:val="0080546A"/>
    <w:rsid w:val="00805615"/>
    <w:rsid w:val="0080565B"/>
    <w:rsid w:val="00805CCA"/>
    <w:rsid w:val="00805E9C"/>
    <w:rsid w:val="0080659F"/>
    <w:rsid w:val="00806B54"/>
    <w:rsid w:val="00806FFF"/>
    <w:rsid w:val="008071D1"/>
    <w:rsid w:val="0080734F"/>
    <w:rsid w:val="0080791B"/>
    <w:rsid w:val="00807929"/>
    <w:rsid w:val="008079B7"/>
    <w:rsid w:val="00807C23"/>
    <w:rsid w:val="00807C2A"/>
    <w:rsid w:val="0081153D"/>
    <w:rsid w:val="008115BE"/>
    <w:rsid w:val="00811F53"/>
    <w:rsid w:val="0081273A"/>
    <w:rsid w:val="00812D69"/>
    <w:rsid w:val="0081364B"/>
    <w:rsid w:val="00813800"/>
    <w:rsid w:val="00814E70"/>
    <w:rsid w:val="0081563F"/>
    <w:rsid w:val="008158D9"/>
    <w:rsid w:val="00815BB7"/>
    <w:rsid w:val="00815D09"/>
    <w:rsid w:val="008165C3"/>
    <w:rsid w:val="00816829"/>
    <w:rsid w:val="00816BF4"/>
    <w:rsid w:val="00816FFD"/>
    <w:rsid w:val="008171EE"/>
    <w:rsid w:val="00817500"/>
    <w:rsid w:val="00817ECB"/>
    <w:rsid w:val="00821307"/>
    <w:rsid w:val="00821B4D"/>
    <w:rsid w:val="00821E8C"/>
    <w:rsid w:val="00821F54"/>
    <w:rsid w:val="00822885"/>
    <w:rsid w:val="00823C3F"/>
    <w:rsid w:val="008246DB"/>
    <w:rsid w:val="00824999"/>
    <w:rsid w:val="00824D1F"/>
    <w:rsid w:val="0082634D"/>
    <w:rsid w:val="0082648A"/>
    <w:rsid w:val="00826640"/>
    <w:rsid w:val="00830E42"/>
    <w:rsid w:val="00832915"/>
    <w:rsid w:val="00832BCC"/>
    <w:rsid w:val="00832F4C"/>
    <w:rsid w:val="00833167"/>
    <w:rsid w:val="00833878"/>
    <w:rsid w:val="00833C19"/>
    <w:rsid w:val="00834363"/>
    <w:rsid w:val="008347B7"/>
    <w:rsid w:val="0083491A"/>
    <w:rsid w:val="00834AA7"/>
    <w:rsid w:val="008353A3"/>
    <w:rsid w:val="00835B90"/>
    <w:rsid w:val="00835D6B"/>
    <w:rsid w:val="00835F65"/>
    <w:rsid w:val="008361FA"/>
    <w:rsid w:val="0083727D"/>
    <w:rsid w:val="0083734E"/>
    <w:rsid w:val="0083751E"/>
    <w:rsid w:val="00840BBB"/>
    <w:rsid w:val="00840BF7"/>
    <w:rsid w:val="00840CE5"/>
    <w:rsid w:val="00840ED8"/>
    <w:rsid w:val="008412C8"/>
    <w:rsid w:val="008413D7"/>
    <w:rsid w:val="0084312E"/>
    <w:rsid w:val="00843552"/>
    <w:rsid w:val="008436C5"/>
    <w:rsid w:val="008443D9"/>
    <w:rsid w:val="0084493A"/>
    <w:rsid w:val="00844E8F"/>
    <w:rsid w:val="00845137"/>
    <w:rsid w:val="008451A1"/>
    <w:rsid w:val="00845A2E"/>
    <w:rsid w:val="008462EF"/>
    <w:rsid w:val="00846618"/>
    <w:rsid w:val="00847A76"/>
    <w:rsid w:val="00847D02"/>
    <w:rsid w:val="00850167"/>
    <w:rsid w:val="008504D0"/>
    <w:rsid w:val="008507C9"/>
    <w:rsid w:val="00851BB1"/>
    <w:rsid w:val="00851D8C"/>
    <w:rsid w:val="00851F9D"/>
    <w:rsid w:val="00852844"/>
    <w:rsid w:val="00853022"/>
    <w:rsid w:val="00853E67"/>
    <w:rsid w:val="00854406"/>
    <w:rsid w:val="0085474D"/>
    <w:rsid w:val="008549C8"/>
    <w:rsid w:val="008563F0"/>
    <w:rsid w:val="0085642E"/>
    <w:rsid w:val="0085663E"/>
    <w:rsid w:val="00856971"/>
    <w:rsid w:val="00857584"/>
    <w:rsid w:val="00857C05"/>
    <w:rsid w:val="00860AFE"/>
    <w:rsid w:val="0086128B"/>
    <w:rsid w:val="0086128E"/>
    <w:rsid w:val="0086151A"/>
    <w:rsid w:val="008615A0"/>
    <w:rsid w:val="00861A68"/>
    <w:rsid w:val="00862235"/>
    <w:rsid w:val="0086238C"/>
    <w:rsid w:val="008635CA"/>
    <w:rsid w:val="008637C9"/>
    <w:rsid w:val="00864A83"/>
    <w:rsid w:val="00864C01"/>
    <w:rsid w:val="00865BFB"/>
    <w:rsid w:val="00865E99"/>
    <w:rsid w:val="008662C6"/>
    <w:rsid w:val="0086666D"/>
    <w:rsid w:val="0086667B"/>
    <w:rsid w:val="00866AE2"/>
    <w:rsid w:val="00867160"/>
    <w:rsid w:val="0086746D"/>
    <w:rsid w:val="00867582"/>
    <w:rsid w:val="00867A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424"/>
    <w:rsid w:val="00877713"/>
    <w:rsid w:val="00877742"/>
    <w:rsid w:val="00877AFF"/>
    <w:rsid w:val="00877DBD"/>
    <w:rsid w:val="00877E7E"/>
    <w:rsid w:val="00880319"/>
    <w:rsid w:val="00880356"/>
    <w:rsid w:val="008806E5"/>
    <w:rsid w:val="0088076C"/>
    <w:rsid w:val="00880DAE"/>
    <w:rsid w:val="008815B3"/>
    <w:rsid w:val="00881F1A"/>
    <w:rsid w:val="00881FF5"/>
    <w:rsid w:val="0088309C"/>
    <w:rsid w:val="00883784"/>
    <w:rsid w:val="00883BBA"/>
    <w:rsid w:val="00883ED9"/>
    <w:rsid w:val="008842C6"/>
    <w:rsid w:val="00884621"/>
    <w:rsid w:val="00884B98"/>
    <w:rsid w:val="008852C4"/>
    <w:rsid w:val="008857BA"/>
    <w:rsid w:val="00885970"/>
    <w:rsid w:val="00885A91"/>
    <w:rsid w:val="00885CB4"/>
    <w:rsid w:val="008860BF"/>
    <w:rsid w:val="00886C7F"/>
    <w:rsid w:val="008872E8"/>
    <w:rsid w:val="00887CEF"/>
    <w:rsid w:val="0089092D"/>
    <w:rsid w:val="00890AA3"/>
    <w:rsid w:val="00890DF4"/>
    <w:rsid w:val="00890F5A"/>
    <w:rsid w:val="00891769"/>
    <w:rsid w:val="00891EAE"/>
    <w:rsid w:val="008926E0"/>
    <w:rsid w:val="00892873"/>
    <w:rsid w:val="008928AB"/>
    <w:rsid w:val="0089365D"/>
    <w:rsid w:val="00893C9B"/>
    <w:rsid w:val="008945D4"/>
    <w:rsid w:val="00894CC9"/>
    <w:rsid w:val="008960B1"/>
    <w:rsid w:val="00896242"/>
    <w:rsid w:val="00896788"/>
    <w:rsid w:val="00896851"/>
    <w:rsid w:val="00896D49"/>
    <w:rsid w:val="008973C9"/>
    <w:rsid w:val="00897E0E"/>
    <w:rsid w:val="008A0199"/>
    <w:rsid w:val="008A0B4E"/>
    <w:rsid w:val="008A14F5"/>
    <w:rsid w:val="008A1731"/>
    <w:rsid w:val="008A212A"/>
    <w:rsid w:val="008A2597"/>
    <w:rsid w:val="008A2640"/>
    <w:rsid w:val="008A31DC"/>
    <w:rsid w:val="008A3BAA"/>
    <w:rsid w:val="008A4284"/>
    <w:rsid w:val="008A4A84"/>
    <w:rsid w:val="008A4CE5"/>
    <w:rsid w:val="008A4E32"/>
    <w:rsid w:val="008A5688"/>
    <w:rsid w:val="008A5C47"/>
    <w:rsid w:val="008A61E4"/>
    <w:rsid w:val="008A655A"/>
    <w:rsid w:val="008A68B0"/>
    <w:rsid w:val="008A7156"/>
    <w:rsid w:val="008B0317"/>
    <w:rsid w:val="008B0923"/>
    <w:rsid w:val="008B0BAA"/>
    <w:rsid w:val="008B0C15"/>
    <w:rsid w:val="008B0CC8"/>
    <w:rsid w:val="008B1761"/>
    <w:rsid w:val="008B2452"/>
    <w:rsid w:val="008B3157"/>
    <w:rsid w:val="008B3BA9"/>
    <w:rsid w:val="008B41D2"/>
    <w:rsid w:val="008B482F"/>
    <w:rsid w:val="008B49FC"/>
    <w:rsid w:val="008B4AD7"/>
    <w:rsid w:val="008B680C"/>
    <w:rsid w:val="008B6F1F"/>
    <w:rsid w:val="008B7565"/>
    <w:rsid w:val="008B784C"/>
    <w:rsid w:val="008C0596"/>
    <w:rsid w:val="008C11C1"/>
    <w:rsid w:val="008C1393"/>
    <w:rsid w:val="008C185E"/>
    <w:rsid w:val="008C1BF1"/>
    <w:rsid w:val="008C1CAC"/>
    <w:rsid w:val="008C1F5F"/>
    <w:rsid w:val="008C22DA"/>
    <w:rsid w:val="008C2651"/>
    <w:rsid w:val="008C344A"/>
    <w:rsid w:val="008C383E"/>
    <w:rsid w:val="008C3938"/>
    <w:rsid w:val="008C39B7"/>
    <w:rsid w:val="008C3B61"/>
    <w:rsid w:val="008C3FAA"/>
    <w:rsid w:val="008C53D7"/>
    <w:rsid w:val="008C54C1"/>
    <w:rsid w:val="008C6A0A"/>
    <w:rsid w:val="008C6C4C"/>
    <w:rsid w:val="008C7439"/>
    <w:rsid w:val="008C7C91"/>
    <w:rsid w:val="008D013F"/>
    <w:rsid w:val="008D014D"/>
    <w:rsid w:val="008D0438"/>
    <w:rsid w:val="008D099D"/>
    <w:rsid w:val="008D0EBE"/>
    <w:rsid w:val="008D1D81"/>
    <w:rsid w:val="008D26AB"/>
    <w:rsid w:val="008D2FF2"/>
    <w:rsid w:val="008D3268"/>
    <w:rsid w:val="008D507A"/>
    <w:rsid w:val="008D50C0"/>
    <w:rsid w:val="008D51FE"/>
    <w:rsid w:val="008D5659"/>
    <w:rsid w:val="008D59F6"/>
    <w:rsid w:val="008D5A90"/>
    <w:rsid w:val="008D5E50"/>
    <w:rsid w:val="008D6543"/>
    <w:rsid w:val="008D696E"/>
    <w:rsid w:val="008D6D51"/>
    <w:rsid w:val="008D7C7C"/>
    <w:rsid w:val="008E00A3"/>
    <w:rsid w:val="008E01BC"/>
    <w:rsid w:val="008E0A07"/>
    <w:rsid w:val="008E12C8"/>
    <w:rsid w:val="008E16BF"/>
    <w:rsid w:val="008E172C"/>
    <w:rsid w:val="008E1E65"/>
    <w:rsid w:val="008E1F01"/>
    <w:rsid w:val="008E2045"/>
    <w:rsid w:val="008E2086"/>
    <w:rsid w:val="008E26C1"/>
    <w:rsid w:val="008E2866"/>
    <w:rsid w:val="008E31BB"/>
    <w:rsid w:val="008E3664"/>
    <w:rsid w:val="008E49A9"/>
    <w:rsid w:val="008E4C0F"/>
    <w:rsid w:val="008E5E96"/>
    <w:rsid w:val="008E62B1"/>
    <w:rsid w:val="008E756D"/>
    <w:rsid w:val="008E77DE"/>
    <w:rsid w:val="008E7D3C"/>
    <w:rsid w:val="008E7E88"/>
    <w:rsid w:val="008F1E18"/>
    <w:rsid w:val="008F1F0C"/>
    <w:rsid w:val="008F2662"/>
    <w:rsid w:val="008F3DD9"/>
    <w:rsid w:val="008F4E88"/>
    <w:rsid w:val="008F56AF"/>
    <w:rsid w:val="008F590D"/>
    <w:rsid w:val="008F5B2B"/>
    <w:rsid w:val="008F5FEA"/>
    <w:rsid w:val="008F63E0"/>
    <w:rsid w:val="008F63F4"/>
    <w:rsid w:val="008F6515"/>
    <w:rsid w:val="008F7D44"/>
    <w:rsid w:val="00900253"/>
    <w:rsid w:val="009010A1"/>
    <w:rsid w:val="0090114E"/>
    <w:rsid w:val="00902A82"/>
    <w:rsid w:val="00904342"/>
    <w:rsid w:val="00904896"/>
    <w:rsid w:val="00904A08"/>
    <w:rsid w:val="00904C8E"/>
    <w:rsid w:val="0090609C"/>
    <w:rsid w:val="009066DC"/>
    <w:rsid w:val="00906BC2"/>
    <w:rsid w:val="0090759F"/>
    <w:rsid w:val="009076A8"/>
    <w:rsid w:val="00907D13"/>
    <w:rsid w:val="00907D69"/>
    <w:rsid w:val="00910AD9"/>
    <w:rsid w:val="009122AC"/>
    <w:rsid w:val="00913710"/>
    <w:rsid w:val="009137FC"/>
    <w:rsid w:val="00913B13"/>
    <w:rsid w:val="009146F2"/>
    <w:rsid w:val="0091492C"/>
    <w:rsid w:val="00915410"/>
    <w:rsid w:val="00915982"/>
    <w:rsid w:val="00915B1A"/>
    <w:rsid w:val="009163C2"/>
    <w:rsid w:val="0091658A"/>
    <w:rsid w:val="00916783"/>
    <w:rsid w:val="00917952"/>
    <w:rsid w:val="00920B63"/>
    <w:rsid w:val="00921A2F"/>
    <w:rsid w:val="00922057"/>
    <w:rsid w:val="0092220C"/>
    <w:rsid w:val="00922A31"/>
    <w:rsid w:val="00923829"/>
    <w:rsid w:val="0092387B"/>
    <w:rsid w:val="00923AD0"/>
    <w:rsid w:val="00923C00"/>
    <w:rsid w:val="00923D0F"/>
    <w:rsid w:val="00924DB5"/>
    <w:rsid w:val="0092552A"/>
    <w:rsid w:val="009256C8"/>
    <w:rsid w:val="009259AD"/>
    <w:rsid w:val="00926817"/>
    <w:rsid w:val="009273C4"/>
    <w:rsid w:val="009279B1"/>
    <w:rsid w:val="00927C5C"/>
    <w:rsid w:val="00927CC0"/>
    <w:rsid w:val="009304A1"/>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6148"/>
    <w:rsid w:val="009364B4"/>
    <w:rsid w:val="00936780"/>
    <w:rsid w:val="00936A55"/>
    <w:rsid w:val="00936DA2"/>
    <w:rsid w:val="00937151"/>
    <w:rsid w:val="0093773C"/>
    <w:rsid w:val="00937BCA"/>
    <w:rsid w:val="00937DA2"/>
    <w:rsid w:val="00940452"/>
    <w:rsid w:val="009408CC"/>
    <w:rsid w:val="00941939"/>
    <w:rsid w:val="009434A7"/>
    <w:rsid w:val="00943893"/>
    <w:rsid w:val="009441CC"/>
    <w:rsid w:val="00944612"/>
    <w:rsid w:val="009448CD"/>
    <w:rsid w:val="00945120"/>
    <w:rsid w:val="00945FC3"/>
    <w:rsid w:val="00946CDC"/>
    <w:rsid w:val="0094715A"/>
    <w:rsid w:val="009502ED"/>
    <w:rsid w:val="00950582"/>
    <w:rsid w:val="00950F7E"/>
    <w:rsid w:val="00951662"/>
    <w:rsid w:val="00951C49"/>
    <w:rsid w:val="00951FEA"/>
    <w:rsid w:val="00952A20"/>
    <w:rsid w:val="0095314F"/>
    <w:rsid w:val="009554C4"/>
    <w:rsid w:val="00955805"/>
    <w:rsid w:val="00955806"/>
    <w:rsid w:val="00955C94"/>
    <w:rsid w:val="00956B19"/>
    <w:rsid w:val="00957EC4"/>
    <w:rsid w:val="00957FC2"/>
    <w:rsid w:val="00960346"/>
    <w:rsid w:val="00960656"/>
    <w:rsid w:val="00961561"/>
    <w:rsid w:val="00961DC6"/>
    <w:rsid w:val="009625EC"/>
    <w:rsid w:val="009627DF"/>
    <w:rsid w:val="00963189"/>
    <w:rsid w:val="009633D2"/>
    <w:rsid w:val="0096552F"/>
    <w:rsid w:val="00965C4C"/>
    <w:rsid w:val="009666A4"/>
    <w:rsid w:val="009672FC"/>
    <w:rsid w:val="0096738C"/>
    <w:rsid w:val="00967A2F"/>
    <w:rsid w:val="00967A3E"/>
    <w:rsid w:val="00967E9C"/>
    <w:rsid w:val="00967F43"/>
    <w:rsid w:val="009708FD"/>
    <w:rsid w:val="00970BE4"/>
    <w:rsid w:val="00970CE2"/>
    <w:rsid w:val="00970D9A"/>
    <w:rsid w:val="0097120D"/>
    <w:rsid w:val="00971885"/>
    <w:rsid w:val="00972073"/>
    <w:rsid w:val="00972113"/>
    <w:rsid w:val="009725AF"/>
    <w:rsid w:val="009726AF"/>
    <w:rsid w:val="009726EF"/>
    <w:rsid w:val="0097290A"/>
    <w:rsid w:val="009736F5"/>
    <w:rsid w:val="00974178"/>
    <w:rsid w:val="00974EDB"/>
    <w:rsid w:val="00975183"/>
    <w:rsid w:val="009767D8"/>
    <w:rsid w:val="00977292"/>
    <w:rsid w:val="00977985"/>
    <w:rsid w:val="00977C4A"/>
    <w:rsid w:val="009807FD"/>
    <w:rsid w:val="00980F0A"/>
    <w:rsid w:val="00981AE1"/>
    <w:rsid w:val="00982DB8"/>
    <w:rsid w:val="0098346E"/>
    <w:rsid w:val="009839B3"/>
    <w:rsid w:val="00983CBC"/>
    <w:rsid w:val="00983D32"/>
    <w:rsid w:val="00984620"/>
    <w:rsid w:val="009857F1"/>
    <w:rsid w:val="0098660E"/>
    <w:rsid w:val="00986934"/>
    <w:rsid w:val="00986CEB"/>
    <w:rsid w:val="00986D9F"/>
    <w:rsid w:val="00986E92"/>
    <w:rsid w:val="0098790E"/>
    <w:rsid w:val="009879B0"/>
    <w:rsid w:val="00987EAE"/>
    <w:rsid w:val="009900A9"/>
    <w:rsid w:val="0099020F"/>
    <w:rsid w:val="0099087B"/>
    <w:rsid w:val="00990A00"/>
    <w:rsid w:val="0099175E"/>
    <w:rsid w:val="0099182E"/>
    <w:rsid w:val="009918BE"/>
    <w:rsid w:val="00992CE2"/>
    <w:rsid w:val="00993172"/>
    <w:rsid w:val="0099348D"/>
    <w:rsid w:val="00993828"/>
    <w:rsid w:val="00993D7C"/>
    <w:rsid w:val="0099475B"/>
    <w:rsid w:val="009949E6"/>
    <w:rsid w:val="00995CB4"/>
    <w:rsid w:val="00996C89"/>
    <w:rsid w:val="00996EDF"/>
    <w:rsid w:val="00996F2A"/>
    <w:rsid w:val="0099723E"/>
    <w:rsid w:val="00997DE9"/>
    <w:rsid w:val="009A014C"/>
    <w:rsid w:val="009A0BDE"/>
    <w:rsid w:val="009A0DC3"/>
    <w:rsid w:val="009A1822"/>
    <w:rsid w:val="009A2BDF"/>
    <w:rsid w:val="009A3CAE"/>
    <w:rsid w:val="009A3DC0"/>
    <w:rsid w:val="009A4BBD"/>
    <w:rsid w:val="009A56BA"/>
    <w:rsid w:val="009A5861"/>
    <w:rsid w:val="009A5B0D"/>
    <w:rsid w:val="009A5F43"/>
    <w:rsid w:val="009A6199"/>
    <w:rsid w:val="009A6A0F"/>
    <w:rsid w:val="009A7932"/>
    <w:rsid w:val="009B0497"/>
    <w:rsid w:val="009B0F2F"/>
    <w:rsid w:val="009B1650"/>
    <w:rsid w:val="009B1686"/>
    <w:rsid w:val="009B1CD4"/>
    <w:rsid w:val="009B2766"/>
    <w:rsid w:val="009B32C5"/>
    <w:rsid w:val="009B37DE"/>
    <w:rsid w:val="009B449A"/>
    <w:rsid w:val="009B54DB"/>
    <w:rsid w:val="009B57CB"/>
    <w:rsid w:val="009B62CB"/>
    <w:rsid w:val="009B63AC"/>
    <w:rsid w:val="009B695E"/>
    <w:rsid w:val="009B7589"/>
    <w:rsid w:val="009B79FB"/>
    <w:rsid w:val="009B7E81"/>
    <w:rsid w:val="009B7F77"/>
    <w:rsid w:val="009C00B8"/>
    <w:rsid w:val="009C0C50"/>
    <w:rsid w:val="009C167A"/>
    <w:rsid w:val="009C24BA"/>
    <w:rsid w:val="009C30C7"/>
    <w:rsid w:val="009C31A3"/>
    <w:rsid w:val="009C4262"/>
    <w:rsid w:val="009C466D"/>
    <w:rsid w:val="009C50A6"/>
    <w:rsid w:val="009C535E"/>
    <w:rsid w:val="009C602C"/>
    <w:rsid w:val="009C66F7"/>
    <w:rsid w:val="009C6BE5"/>
    <w:rsid w:val="009C6E1F"/>
    <w:rsid w:val="009C7D34"/>
    <w:rsid w:val="009D00FA"/>
    <w:rsid w:val="009D0284"/>
    <w:rsid w:val="009D02CF"/>
    <w:rsid w:val="009D066B"/>
    <w:rsid w:val="009D0819"/>
    <w:rsid w:val="009D08F9"/>
    <w:rsid w:val="009D1BBE"/>
    <w:rsid w:val="009D1E1D"/>
    <w:rsid w:val="009D215B"/>
    <w:rsid w:val="009D244F"/>
    <w:rsid w:val="009D38F1"/>
    <w:rsid w:val="009D3B4B"/>
    <w:rsid w:val="009D43BA"/>
    <w:rsid w:val="009D52F8"/>
    <w:rsid w:val="009D76AE"/>
    <w:rsid w:val="009D7CFD"/>
    <w:rsid w:val="009D7E06"/>
    <w:rsid w:val="009E008E"/>
    <w:rsid w:val="009E0C85"/>
    <w:rsid w:val="009E12A4"/>
    <w:rsid w:val="009E1801"/>
    <w:rsid w:val="009E23E1"/>
    <w:rsid w:val="009E29B1"/>
    <w:rsid w:val="009E3933"/>
    <w:rsid w:val="009E47BD"/>
    <w:rsid w:val="009E48E7"/>
    <w:rsid w:val="009E57E5"/>
    <w:rsid w:val="009E57FC"/>
    <w:rsid w:val="009E7BD1"/>
    <w:rsid w:val="009F09E1"/>
    <w:rsid w:val="009F0D21"/>
    <w:rsid w:val="009F15B2"/>
    <w:rsid w:val="009F17AF"/>
    <w:rsid w:val="009F1BB5"/>
    <w:rsid w:val="009F2EB1"/>
    <w:rsid w:val="009F2FC8"/>
    <w:rsid w:val="009F3342"/>
    <w:rsid w:val="009F3427"/>
    <w:rsid w:val="009F3767"/>
    <w:rsid w:val="009F416B"/>
    <w:rsid w:val="009F4A1E"/>
    <w:rsid w:val="009F5192"/>
    <w:rsid w:val="009F5E16"/>
    <w:rsid w:val="009F5E97"/>
    <w:rsid w:val="009F60DF"/>
    <w:rsid w:val="009F62B9"/>
    <w:rsid w:val="009F64E7"/>
    <w:rsid w:val="009F6917"/>
    <w:rsid w:val="009F6F65"/>
    <w:rsid w:val="009F759F"/>
    <w:rsid w:val="009F7AFE"/>
    <w:rsid w:val="009F7EE9"/>
    <w:rsid w:val="00A005C0"/>
    <w:rsid w:val="00A00669"/>
    <w:rsid w:val="00A013B7"/>
    <w:rsid w:val="00A02242"/>
    <w:rsid w:val="00A0258C"/>
    <w:rsid w:val="00A0285B"/>
    <w:rsid w:val="00A02B20"/>
    <w:rsid w:val="00A02D3E"/>
    <w:rsid w:val="00A03E4D"/>
    <w:rsid w:val="00A051BB"/>
    <w:rsid w:val="00A055BC"/>
    <w:rsid w:val="00A058FD"/>
    <w:rsid w:val="00A0596B"/>
    <w:rsid w:val="00A05DC3"/>
    <w:rsid w:val="00A062FF"/>
    <w:rsid w:val="00A06DD9"/>
    <w:rsid w:val="00A07781"/>
    <w:rsid w:val="00A077F3"/>
    <w:rsid w:val="00A07E07"/>
    <w:rsid w:val="00A1103F"/>
    <w:rsid w:val="00A112A5"/>
    <w:rsid w:val="00A114ED"/>
    <w:rsid w:val="00A11716"/>
    <w:rsid w:val="00A11A35"/>
    <w:rsid w:val="00A11C69"/>
    <w:rsid w:val="00A1213A"/>
    <w:rsid w:val="00A12641"/>
    <w:rsid w:val="00A138C8"/>
    <w:rsid w:val="00A13955"/>
    <w:rsid w:val="00A13A4E"/>
    <w:rsid w:val="00A144C2"/>
    <w:rsid w:val="00A1503F"/>
    <w:rsid w:val="00A15456"/>
    <w:rsid w:val="00A156D4"/>
    <w:rsid w:val="00A15FC1"/>
    <w:rsid w:val="00A16577"/>
    <w:rsid w:val="00A169A2"/>
    <w:rsid w:val="00A16F7B"/>
    <w:rsid w:val="00A17017"/>
    <w:rsid w:val="00A17B12"/>
    <w:rsid w:val="00A17BFB"/>
    <w:rsid w:val="00A20561"/>
    <w:rsid w:val="00A2154A"/>
    <w:rsid w:val="00A21EC1"/>
    <w:rsid w:val="00A22ADC"/>
    <w:rsid w:val="00A23A11"/>
    <w:rsid w:val="00A246CC"/>
    <w:rsid w:val="00A24C57"/>
    <w:rsid w:val="00A2508F"/>
    <w:rsid w:val="00A250A0"/>
    <w:rsid w:val="00A26AE6"/>
    <w:rsid w:val="00A26DCF"/>
    <w:rsid w:val="00A277EE"/>
    <w:rsid w:val="00A27E6D"/>
    <w:rsid w:val="00A30599"/>
    <w:rsid w:val="00A3060E"/>
    <w:rsid w:val="00A30D64"/>
    <w:rsid w:val="00A320CA"/>
    <w:rsid w:val="00A3231D"/>
    <w:rsid w:val="00A33411"/>
    <w:rsid w:val="00A3417C"/>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83F"/>
    <w:rsid w:val="00A43F13"/>
    <w:rsid w:val="00A44240"/>
    <w:rsid w:val="00A45155"/>
    <w:rsid w:val="00A4539F"/>
    <w:rsid w:val="00A45552"/>
    <w:rsid w:val="00A45885"/>
    <w:rsid w:val="00A45950"/>
    <w:rsid w:val="00A45E4F"/>
    <w:rsid w:val="00A4633B"/>
    <w:rsid w:val="00A467EE"/>
    <w:rsid w:val="00A47747"/>
    <w:rsid w:val="00A50666"/>
    <w:rsid w:val="00A50E50"/>
    <w:rsid w:val="00A5145D"/>
    <w:rsid w:val="00A51826"/>
    <w:rsid w:val="00A51EA3"/>
    <w:rsid w:val="00A5338F"/>
    <w:rsid w:val="00A5359F"/>
    <w:rsid w:val="00A535E1"/>
    <w:rsid w:val="00A537EE"/>
    <w:rsid w:val="00A53B97"/>
    <w:rsid w:val="00A5451C"/>
    <w:rsid w:val="00A55546"/>
    <w:rsid w:val="00A561FB"/>
    <w:rsid w:val="00A563DC"/>
    <w:rsid w:val="00A564B2"/>
    <w:rsid w:val="00A567D8"/>
    <w:rsid w:val="00A56A20"/>
    <w:rsid w:val="00A56C37"/>
    <w:rsid w:val="00A57B91"/>
    <w:rsid w:val="00A6036A"/>
    <w:rsid w:val="00A60470"/>
    <w:rsid w:val="00A608CC"/>
    <w:rsid w:val="00A621CF"/>
    <w:rsid w:val="00A625F1"/>
    <w:rsid w:val="00A630AD"/>
    <w:rsid w:val="00A63394"/>
    <w:rsid w:val="00A64A9E"/>
    <w:rsid w:val="00A64D06"/>
    <w:rsid w:val="00A65AEA"/>
    <w:rsid w:val="00A65F26"/>
    <w:rsid w:val="00A66EB6"/>
    <w:rsid w:val="00A7022E"/>
    <w:rsid w:val="00A70BA7"/>
    <w:rsid w:val="00A70BCD"/>
    <w:rsid w:val="00A71212"/>
    <w:rsid w:val="00A724B3"/>
    <w:rsid w:val="00A7257B"/>
    <w:rsid w:val="00A72BA9"/>
    <w:rsid w:val="00A72CAD"/>
    <w:rsid w:val="00A72EE0"/>
    <w:rsid w:val="00A73D6C"/>
    <w:rsid w:val="00A744D3"/>
    <w:rsid w:val="00A74E1B"/>
    <w:rsid w:val="00A75401"/>
    <w:rsid w:val="00A755AF"/>
    <w:rsid w:val="00A75BB2"/>
    <w:rsid w:val="00A75EC8"/>
    <w:rsid w:val="00A76107"/>
    <w:rsid w:val="00A7634B"/>
    <w:rsid w:val="00A7635D"/>
    <w:rsid w:val="00A77D65"/>
    <w:rsid w:val="00A77F5F"/>
    <w:rsid w:val="00A80505"/>
    <w:rsid w:val="00A80AF4"/>
    <w:rsid w:val="00A811AD"/>
    <w:rsid w:val="00A829DD"/>
    <w:rsid w:val="00A83F2F"/>
    <w:rsid w:val="00A847C4"/>
    <w:rsid w:val="00A85145"/>
    <w:rsid w:val="00A85C7A"/>
    <w:rsid w:val="00A85E1C"/>
    <w:rsid w:val="00A866F9"/>
    <w:rsid w:val="00A867D0"/>
    <w:rsid w:val="00A86B73"/>
    <w:rsid w:val="00A870F1"/>
    <w:rsid w:val="00A874FA"/>
    <w:rsid w:val="00A876A7"/>
    <w:rsid w:val="00A90773"/>
    <w:rsid w:val="00A90E1E"/>
    <w:rsid w:val="00A9125C"/>
    <w:rsid w:val="00A9214C"/>
    <w:rsid w:val="00A921E5"/>
    <w:rsid w:val="00A92586"/>
    <w:rsid w:val="00A92FB5"/>
    <w:rsid w:val="00A9318B"/>
    <w:rsid w:val="00A93215"/>
    <w:rsid w:val="00A9327A"/>
    <w:rsid w:val="00A93551"/>
    <w:rsid w:val="00A93C97"/>
    <w:rsid w:val="00A94570"/>
    <w:rsid w:val="00A9468B"/>
    <w:rsid w:val="00A94711"/>
    <w:rsid w:val="00A950D2"/>
    <w:rsid w:val="00A95298"/>
    <w:rsid w:val="00A96572"/>
    <w:rsid w:val="00A9705E"/>
    <w:rsid w:val="00A973F0"/>
    <w:rsid w:val="00A97CAB"/>
    <w:rsid w:val="00AA0184"/>
    <w:rsid w:val="00AA02E0"/>
    <w:rsid w:val="00AA0D23"/>
    <w:rsid w:val="00AA0F21"/>
    <w:rsid w:val="00AA1350"/>
    <w:rsid w:val="00AA13E3"/>
    <w:rsid w:val="00AA1A39"/>
    <w:rsid w:val="00AA2AF9"/>
    <w:rsid w:val="00AA3A7F"/>
    <w:rsid w:val="00AA3F76"/>
    <w:rsid w:val="00AA4138"/>
    <w:rsid w:val="00AA4150"/>
    <w:rsid w:val="00AA43AD"/>
    <w:rsid w:val="00AA4BEA"/>
    <w:rsid w:val="00AA4DAA"/>
    <w:rsid w:val="00AA6BEE"/>
    <w:rsid w:val="00AA7500"/>
    <w:rsid w:val="00AA7888"/>
    <w:rsid w:val="00AB00A0"/>
    <w:rsid w:val="00AB01CE"/>
    <w:rsid w:val="00AB0D37"/>
    <w:rsid w:val="00AB0D68"/>
    <w:rsid w:val="00AB15D5"/>
    <w:rsid w:val="00AB1CE7"/>
    <w:rsid w:val="00AB2C8D"/>
    <w:rsid w:val="00AB3196"/>
    <w:rsid w:val="00AB43DB"/>
    <w:rsid w:val="00AB585C"/>
    <w:rsid w:val="00AB5865"/>
    <w:rsid w:val="00AB5D79"/>
    <w:rsid w:val="00AB62E9"/>
    <w:rsid w:val="00AB6307"/>
    <w:rsid w:val="00AB6585"/>
    <w:rsid w:val="00AB6D23"/>
    <w:rsid w:val="00AB6EA2"/>
    <w:rsid w:val="00AB76EC"/>
    <w:rsid w:val="00AC0B80"/>
    <w:rsid w:val="00AC0DF0"/>
    <w:rsid w:val="00AC1033"/>
    <w:rsid w:val="00AC1853"/>
    <w:rsid w:val="00AC253A"/>
    <w:rsid w:val="00AC2791"/>
    <w:rsid w:val="00AC332C"/>
    <w:rsid w:val="00AC392F"/>
    <w:rsid w:val="00AC3EA4"/>
    <w:rsid w:val="00AC3F3E"/>
    <w:rsid w:val="00AC4D94"/>
    <w:rsid w:val="00AC4E4A"/>
    <w:rsid w:val="00AC55B7"/>
    <w:rsid w:val="00AC5D6C"/>
    <w:rsid w:val="00AC6691"/>
    <w:rsid w:val="00AC7AD2"/>
    <w:rsid w:val="00AC7FED"/>
    <w:rsid w:val="00AD1127"/>
    <w:rsid w:val="00AD1632"/>
    <w:rsid w:val="00AD257A"/>
    <w:rsid w:val="00AD3035"/>
    <w:rsid w:val="00AD382A"/>
    <w:rsid w:val="00AD40CE"/>
    <w:rsid w:val="00AD4947"/>
    <w:rsid w:val="00AD5BB5"/>
    <w:rsid w:val="00AD5BEF"/>
    <w:rsid w:val="00AD5DAD"/>
    <w:rsid w:val="00AD6474"/>
    <w:rsid w:val="00AD652E"/>
    <w:rsid w:val="00AD6F43"/>
    <w:rsid w:val="00AD703F"/>
    <w:rsid w:val="00AD78D1"/>
    <w:rsid w:val="00AD7922"/>
    <w:rsid w:val="00AE0BB0"/>
    <w:rsid w:val="00AE0EDC"/>
    <w:rsid w:val="00AE139F"/>
    <w:rsid w:val="00AE1F22"/>
    <w:rsid w:val="00AE248B"/>
    <w:rsid w:val="00AE2B8B"/>
    <w:rsid w:val="00AE384C"/>
    <w:rsid w:val="00AE3A5A"/>
    <w:rsid w:val="00AE4588"/>
    <w:rsid w:val="00AE4C01"/>
    <w:rsid w:val="00AE54D8"/>
    <w:rsid w:val="00AE6BDB"/>
    <w:rsid w:val="00AE6D3A"/>
    <w:rsid w:val="00AF06C1"/>
    <w:rsid w:val="00AF1167"/>
    <w:rsid w:val="00AF1A27"/>
    <w:rsid w:val="00AF281A"/>
    <w:rsid w:val="00AF381E"/>
    <w:rsid w:val="00AF3CE1"/>
    <w:rsid w:val="00AF3DFD"/>
    <w:rsid w:val="00AF4C6E"/>
    <w:rsid w:val="00AF4F1E"/>
    <w:rsid w:val="00AF55F5"/>
    <w:rsid w:val="00AF5D96"/>
    <w:rsid w:val="00AF7367"/>
    <w:rsid w:val="00AF73C9"/>
    <w:rsid w:val="00AF764C"/>
    <w:rsid w:val="00AF7ACC"/>
    <w:rsid w:val="00AF7C21"/>
    <w:rsid w:val="00AF7CDF"/>
    <w:rsid w:val="00B00578"/>
    <w:rsid w:val="00B00C57"/>
    <w:rsid w:val="00B01091"/>
    <w:rsid w:val="00B0284A"/>
    <w:rsid w:val="00B03796"/>
    <w:rsid w:val="00B03FA6"/>
    <w:rsid w:val="00B04CEA"/>
    <w:rsid w:val="00B04EA2"/>
    <w:rsid w:val="00B0563E"/>
    <w:rsid w:val="00B05D62"/>
    <w:rsid w:val="00B060A2"/>
    <w:rsid w:val="00B06818"/>
    <w:rsid w:val="00B07694"/>
    <w:rsid w:val="00B10C4D"/>
    <w:rsid w:val="00B11D8D"/>
    <w:rsid w:val="00B11FD2"/>
    <w:rsid w:val="00B13593"/>
    <w:rsid w:val="00B14DEF"/>
    <w:rsid w:val="00B15298"/>
    <w:rsid w:val="00B1600B"/>
    <w:rsid w:val="00B1634B"/>
    <w:rsid w:val="00B16E3C"/>
    <w:rsid w:val="00B17101"/>
    <w:rsid w:val="00B179C1"/>
    <w:rsid w:val="00B20705"/>
    <w:rsid w:val="00B22108"/>
    <w:rsid w:val="00B227E1"/>
    <w:rsid w:val="00B22AAF"/>
    <w:rsid w:val="00B22E83"/>
    <w:rsid w:val="00B23538"/>
    <w:rsid w:val="00B242A5"/>
    <w:rsid w:val="00B24D64"/>
    <w:rsid w:val="00B24E1D"/>
    <w:rsid w:val="00B24F79"/>
    <w:rsid w:val="00B24FE4"/>
    <w:rsid w:val="00B251AD"/>
    <w:rsid w:val="00B25722"/>
    <w:rsid w:val="00B26707"/>
    <w:rsid w:val="00B26C67"/>
    <w:rsid w:val="00B26CD8"/>
    <w:rsid w:val="00B273E9"/>
    <w:rsid w:val="00B27D0A"/>
    <w:rsid w:val="00B305ED"/>
    <w:rsid w:val="00B315B0"/>
    <w:rsid w:val="00B31E44"/>
    <w:rsid w:val="00B329FD"/>
    <w:rsid w:val="00B3315D"/>
    <w:rsid w:val="00B332DC"/>
    <w:rsid w:val="00B335C8"/>
    <w:rsid w:val="00B34657"/>
    <w:rsid w:val="00B34834"/>
    <w:rsid w:val="00B348C8"/>
    <w:rsid w:val="00B34B34"/>
    <w:rsid w:val="00B34C41"/>
    <w:rsid w:val="00B34DB4"/>
    <w:rsid w:val="00B35185"/>
    <w:rsid w:val="00B35691"/>
    <w:rsid w:val="00B36100"/>
    <w:rsid w:val="00B3617B"/>
    <w:rsid w:val="00B36CF3"/>
    <w:rsid w:val="00B36FCB"/>
    <w:rsid w:val="00B3728A"/>
    <w:rsid w:val="00B37D73"/>
    <w:rsid w:val="00B40295"/>
    <w:rsid w:val="00B40587"/>
    <w:rsid w:val="00B40B4D"/>
    <w:rsid w:val="00B40B5D"/>
    <w:rsid w:val="00B41B41"/>
    <w:rsid w:val="00B42065"/>
    <w:rsid w:val="00B42E9D"/>
    <w:rsid w:val="00B4314F"/>
    <w:rsid w:val="00B43718"/>
    <w:rsid w:val="00B44B24"/>
    <w:rsid w:val="00B4639C"/>
    <w:rsid w:val="00B4677C"/>
    <w:rsid w:val="00B4752E"/>
    <w:rsid w:val="00B475EC"/>
    <w:rsid w:val="00B510E7"/>
    <w:rsid w:val="00B513A8"/>
    <w:rsid w:val="00B51748"/>
    <w:rsid w:val="00B5218F"/>
    <w:rsid w:val="00B52E27"/>
    <w:rsid w:val="00B53574"/>
    <w:rsid w:val="00B53D28"/>
    <w:rsid w:val="00B54793"/>
    <w:rsid w:val="00B547BB"/>
    <w:rsid w:val="00B55900"/>
    <w:rsid w:val="00B55DA7"/>
    <w:rsid w:val="00B55F0D"/>
    <w:rsid w:val="00B55FD9"/>
    <w:rsid w:val="00B560A9"/>
    <w:rsid w:val="00B56C6B"/>
    <w:rsid w:val="00B56E1A"/>
    <w:rsid w:val="00B57CA9"/>
    <w:rsid w:val="00B57FB8"/>
    <w:rsid w:val="00B6023E"/>
    <w:rsid w:val="00B608DA"/>
    <w:rsid w:val="00B61F4E"/>
    <w:rsid w:val="00B628CF"/>
    <w:rsid w:val="00B62FF7"/>
    <w:rsid w:val="00B6352C"/>
    <w:rsid w:val="00B6365E"/>
    <w:rsid w:val="00B63B23"/>
    <w:rsid w:val="00B63C60"/>
    <w:rsid w:val="00B63D2E"/>
    <w:rsid w:val="00B63EF0"/>
    <w:rsid w:val="00B63F69"/>
    <w:rsid w:val="00B64FF7"/>
    <w:rsid w:val="00B6557B"/>
    <w:rsid w:val="00B65591"/>
    <w:rsid w:val="00B65CA5"/>
    <w:rsid w:val="00B65F88"/>
    <w:rsid w:val="00B66175"/>
    <w:rsid w:val="00B661FC"/>
    <w:rsid w:val="00B66364"/>
    <w:rsid w:val="00B66D1C"/>
    <w:rsid w:val="00B66F2B"/>
    <w:rsid w:val="00B671E0"/>
    <w:rsid w:val="00B67C84"/>
    <w:rsid w:val="00B7098D"/>
    <w:rsid w:val="00B7103B"/>
    <w:rsid w:val="00B71D6D"/>
    <w:rsid w:val="00B72248"/>
    <w:rsid w:val="00B72FF7"/>
    <w:rsid w:val="00B73990"/>
    <w:rsid w:val="00B7490F"/>
    <w:rsid w:val="00B74A54"/>
    <w:rsid w:val="00B75CEB"/>
    <w:rsid w:val="00B765A6"/>
    <w:rsid w:val="00B76927"/>
    <w:rsid w:val="00B76EB3"/>
    <w:rsid w:val="00B771B3"/>
    <w:rsid w:val="00B77427"/>
    <w:rsid w:val="00B775C7"/>
    <w:rsid w:val="00B805F3"/>
    <w:rsid w:val="00B808CB"/>
    <w:rsid w:val="00B8156C"/>
    <w:rsid w:val="00B817EE"/>
    <w:rsid w:val="00B818BF"/>
    <w:rsid w:val="00B81D17"/>
    <w:rsid w:val="00B83D7E"/>
    <w:rsid w:val="00B8434D"/>
    <w:rsid w:val="00B860CE"/>
    <w:rsid w:val="00B862C2"/>
    <w:rsid w:val="00B86373"/>
    <w:rsid w:val="00B864D3"/>
    <w:rsid w:val="00B878AD"/>
    <w:rsid w:val="00B87A40"/>
    <w:rsid w:val="00B87B59"/>
    <w:rsid w:val="00B9128B"/>
    <w:rsid w:val="00B921B7"/>
    <w:rsid w:val="00B9257D"/>
    <w:rsid w:val="00B92BC9"/>
    <w:rsid w:val="00B9361A"/>
    <w:rsid w:val="00B9392A"/>
    <w:rsid w:val="00B941F8"/>
    <w:rsid w:val="00B95170"/>
    <w:rsid w:val="00B95D7C"/>
    <w:rsid w:val="00B96F40"/>
    <w:rsid w:val="00B976E5"/>
    <w:rsid w:val="00BA0533"/>
    <w:rsid w:val="00BA078A"/>
    <w:rsid w:val="00BA0996"/>
    <w:rsid w:val="00BA1311"/>
    <w:rsid w:val="00BA19CD"/>
    <w:rsid w:val="00BA1C66"/>
    <w:rsid w:val="00BA2BA3"/>
    <w:rsid w:val="00BA3702"/>
    <w:rsid w:val="00BA3846"/>
    <w:rsid w:val="00BA3D7F"/>
    <w:rsid w:val="00BA4590"/>
    <w:rsid w:val="00BA592E"/>
    <w:rsid w:val="00BA5D64"/>
    <w:rsid w:val="00BA68C4"/>
    <w:rsid w:val="00BA77CE"/>
    <w:rsid w:val="00BB0398"/>
    <w:rsid w:val="00BB050F"/>
    <w:rsid w:val="00BB1272"/>
    <w:rsid w:val="00BB20B6"/>
    <w:rsid w:val="00BB5355"/>
    <w:rsid w:val="00BB598A"/>
    <w:rsid w:val="00BB5E51"/>
    <w:rsid w:val="00BB644C"/>
    <w:rsid w:val="00BB6738"/>
    <w:rsid w:val="00BB759A"/>
    <w:rsid w:val="00BC1C52"/>
    <w:rsid w:val="00BC2E9C"/>
    <w:rsid w:val="00BC3857"/>
    <w:rsid w:val="00BC3B86"/>
    <w:rsid w:val="00BC3C25"/>
    <w:rsid w:val="00BC42D9"/>
    <w:rsid w:val="00BC431B"/>
    <w:rsid w:val="00BC4AC6"/>
    <w:rsid w:val="00BC5B93"/>
    <w:rsid w:val="00BC5E4F"/>
    <w:rsid w:val="00BC67EC"/>
    <w:rsid w:val="00BC6A57"/>
    <w:rsid w:val="00BC7777"/>
    <w:rsid w:val="00BD0B50"/>
    <w:rsid w:val="00BD284F"/>
    <w:rsid w:val="00BD3043"/>
    <w:rsid w:val="00BD37F7"/>
    <w:rsid w:val="00BD43B7"/>
    <w:rsid w:val="00BD517D"/>
    <w:rsid w:val="00BD5B53"/>
    <w:rsid w:val="00BD6825"/>
    <w:rsid w:val="00BD6B5C"/>
    <w:rsid w:val="00BD7644"/>
    <w:rsid w:val="00BD792D"/>
    <w:rsid w:val="00BD7DC9"/>
    <w:rsid w:val="00BE05EF"/>
    <w:rsid w:val="00BE0EBC"/>
    <w:rsid w:val="00BE167B"/>
    <w:rsid w:val="00BE1735"/>
    <w:rsid w:val="00BE230B"/>
    <w:rsid w:val="00BE2389"/>
    <w:rsid w:val="00BE34DA"/>
    <w:rsid w:val="00BE3E3E"/>
    <w:rsid w:val="00BE4991"/>
    <w:rsid w:val="00BE4A84"/>
    <w:rsid w:val="00BE4E40"/>
    <w:rsid w:val="00BE5A10"/>
    <w:rsid w:val="00BE5E69"/>
    <w:rsid w:val="00BE5F16"/>
    <w:rsid w:val="00BE6056"/>
    <w:rsid w:val="00BE6351"/>
    <w:rsid w:val="00BE6D83"/>
    <w:rsid w:val="00BE6E2F"/>
    <w:rsid w:val="00BE7F28"/>
    <w:rsid w:val="00BE7F92"/>
    <w:rsid w:val="00BF0208"/>
    <w:rsid w:val="00BF03DB"/>
    <w:rsid w:val="00BF0891"/>
    <w:rsid w:val="00BF0B79"/>
    <w:rsid w:val="00BF0C1B"/>
    <w:rsid w:val="00BF13AA"/>
    <w:rsid w:val="00BF2220"/>
    <w:rsid w:val="00BF22B6"/>
    <w:rsid w:val="00BF32C1"/>
    <w:rsid w:val="00BF3363"/>
    <w:rsid w:val="00BF36AC"/>
    <w:rsid w:val="00BF4059"/>
    <w:rsid w:val="00BF43C7"/>
    <w:rsid w:val="00BF45BE"/>
    <w:rsid w:val="00BF4E9D"/>
    <w:rsid w:val="00BF52B4"/>
    <w:rsid w:val="00BF59AA"/>
    <w:rsid w:val="00BF5F64"/>
    <w:rsid w:val="00BF6652"/>
    <w:rsid w:val="00BF66E2"/>
    <w:rsid w:val="00BF6832"/>
    <w:rsid w:val="00BF68FB"/>
    <w:rsid w:val="00BF695A"/>
    <w:rsid w:val="00BF6B47"/>
    <w:rsid w:val="00BF7340"/>
    <w:rsid w:val="00BF73A5"/>
    <w:rsid w:val="00BF7603"/>
    <w:rsid w:val="00BF7754"/>
    <w:rsid w:val="00BF7BAE"/>
    <w:rsid w:val="00BF7D95"/>
    <w:rsid w:val="00BF7F90"/>
    <w:rsid w:val="00C00391"/>
    <w:rsid w:val="00C0096C"/>
    <w:rsid w:val="00C017BD"/>
    <w:rsid w:val="00C01AC8"/>
    <w:rsid w:val="00C01B34"/>
    <w:rsid w:val="00C01F64"/>
    <w:rsid w:val="00C02290"/>
    <w:rsid w:val="00C02457"/>
    <w:rsid w:val="00C02590"/>
    <w:rsid w:val="00C0488D"/>
    <w:rsid w:val="00C04FAE"/>
    <w:rsid w:val="00C05232"/>
    <w:rsid w:val="00C06827"/>
    <w:rsid w:val="00C074B1"/>
    <w:rsid w:val="00C07CA0"/>
    <w:rsid w:val="00C10681"/>
    <w:rsid w:val="00C10D30"/>
    <w:rsid w:val="00C112C9"/>
    <w:rsid w:val="00C11815"/>
    <w:rsid w:val="00C11AE5"/>
    <w:rsid w:val="00C11C2D"/>
    <w:rsid w:val="00C11C9D"/>
    <w:rsid w:val="00C11E46"/>
    <w:rsid w:val="00C11E4C"/>
    <w:rsid w:val="00C12459"/>
    <w:rsid w:val="00C1273F"/>
    <w:rsid w:val="00C149EC"/>
    <w:rsid w:val="00C15743"/>
    <w:rsid w:val="00C1580B"/>
    <w:rsid w:val="00C15FD7"/>
    <w:rsid w:val="00C1616D"/>
    <w:rsid w:val="00C1754C"/>
    <w:rsid w:val="00C20580"/>
    <w:rsid w:val="00C215B2"/>
    <w:rsid w:val="00C22B0B"/>
    <w:rsid w:val="00C22C7F"/>
    <w:rsid w:val="00C22D45"/>
    <w:rsid w:val="00C233BB"/>
    <w:rsid w:val="00C240EE"/>
    <w:rsid w:val="00C24475"/>
    <w:rsid w:val="00C244B4"/>
    <w:rsid w:val="00C250F8"/>
    <w:rsid w:val="00C25A0C"/>
    <w:rsid w:val="00C25DB4"/>
    <w:rsid w:val="00C2691D"/>
    <w:rsid w:val="00C2777E"/>
    <w:rsid w:val="00C27DA9"/>
    <w:rsid w:val="00C3034C"/>
    <w:rsid w:val="00C309F8"/>
    <w:rsid w:val="00C30AAA"/>
    <w:rsid w:val="00C3234B"/>
    <w:rsid w:val="00C32D5E"/>
    <w:rsid w:val="00C334C6"/>
    <w:rsid w:val="00C3466E"/>
    <w:rsid w:val="00C361E6"/>
    <w:rsid w:val="00C36376"/>
    <w:rsid w:val="00C3666F"/>
    <w:rsid w:val="00C36DCB"/>
    <w:rsid w:val="00C401BF"/>
    <w:rsid w:val="00C41914"/>
    <w:rsid w:val="00C42843"/>
    <w:rsid w:val="00C42E9D"/>
    <w:rsid w:val="00C43334"/>
    <w:rsid w:val="00C4336C"/>
    <w:rsid w:val="00C446D8"/>
    <w:rsid w:val="00C4472C"/>
    <w:rsid w:val="00C448CB"/>
    <w:rsid w:val="00C44C62"/>
    <w:rsid w:val="00C44D25"/>
    <w:rsid w:val="00C44E67"/>
    <w:rsid w:val="00C45806"/>
    <w:rsid w:val="00C45B07"/>
    <w:rsid w:val="00C45D90"/>
    <w:rsid w:val="00C45DBB"/>
    <w:rsid w:val="00C45DED"/>
    <w:rsid w:val="00C460DB"/>
    <w:rsid w:val="00C47638"/>
    <w:rsid w:val="00C5042C"/>
    <w:rsid w:val="00C50E06"/>
    <w:rsid w:val="00C50FD1"/>
    <w:rsid w:val="00C513FE"/>
    <w:rsid w:val="00C5259D"/>
    <w:rsid w:val="00C53386"/>
    <w:rsid w:val="00C5344E"/>
    <w:rsid w:val="00C5536D"/>
    <w:rsid w:val="00C55706"/>
    <w:rsid w:val="00C55A13"/>
    <w:rsid w:val="00C55AFD"/>
    <w:rsid w:val="00C55F18"/>
    <w:rsid w:val="00C5671A"/>
    <w:rsid w:val="00C6056F"/>
    <w:rsid w:val="00C606D8"/>
    <w:rsid w:val="00C6077E"/>
    <w:rsid w:val="00C61967"/>
    <w:rsid w:val="00C62686"/>
    <w:rsid w:val="00C65196"/>
    <w:rsid w:val="00C657CB"/>
    <w:rsid w:val="00C65B86"/>
    <w:rsid w:val="00C66F8F"/>
    <w:rsid w:val="00C67471"/>
    <w:rsid w:val="00C67540"/>
    <w:rsid w:val="00C679ED"/>
    <w:rsid w:val="00C71DCB"/>
    <w:rsid w:val="00C72172"/>
    <w:rsid w:val="00C73697"/>
    <w:rsid w:val="00C7376B"/>
    <w:rsid w:val="00C73834"/>
    <w:rsid w:val="00C739A3"/>
    <w:rsid w:val="00C7400A"/>
    <w:rsid w:val="00C7499D"/>
    <w:rsid w:val="00C75529"/>
    <w:rsid w:val="00C75B11"/>
    <w:rsid w:val="00C76279"/>
    <w:rsid w:val="00C76974"/>
    <w:rsid w:val="00C769FC"/>
    <w:rsid w:val="00C76C21"/>
    <w:rsid w:val="00C76E6A"/>
    <w:rsid w:val="00C77009"/>
    <w:rsid w:val="00C77A68"/>
    <w:rsid w:val="00C77B89"/>
    <w:rsid w:val="00C80E19"/>
    <w:rsid w:val="00C8176B"/>
    <w:rsid w:val="00C818A2"/>
    <w:rsid w:val="00C81FAE"/>
    <w:rsid w:val="00C82479"/>
    <w:rsid w:val="00C839FA"/>
    <w:rsid w:val="00C847A1"/>
    <w:rsid w:val="00C847D6"/>
    <w:rsid w:val="00C84B4A"/>
    <w:rsid w:val="00C8589E"/>
    <w:rsid w:val="00C860D5"/>
    <w:rsid w:val="00C86D51"/>
    <w:rsid w:val="00C86FBA"/>
    <w:rsid w:val="00C90849"/>
    <w:rsid w:val="00C90AEF"/>
    <w:rsid w:val="00C90B4B"/>
    <w:rsid w:val="00C91E90"/>
    <w:rsid w:val="00C9216F"/>
    <w:rsid w:val="00C9249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AF"/>
    <w:rsid w:val="00CA26FC"/>
    <w:rsid w:val="00CA32C6"/>
    <w:rsid w:val="00CA4DF0"/>
    <w:rsid w:val="00CA5005"/>
    <w:rsid w:val="00CA564D"/>
    <w:rsid w:val="00CA5BCE"/>
    <w:rsid w:val="00CA5C1F"/>
    <w:rsid w:val="00CA5CFA"/>
    <w:rsid w:val="00CA62CD"/>
    <w:rsid w:val="00CA62EA"/>
    <w:rsid w:val="00CA68D0"/>
    <w:rsid w:val="00CA7116"/>
    <w:rsid w:val="00CA75BC"/>
    <w:rsid w:val="00CA76EA"/>
    <w:rsid w:val="00CA77E7"/>
    <w:rsid w:val="00CB01D3"/>
    <w:rsid w:val="00CB03EC"/>
    <w:rsid w:val="00CB0947"/>
    <w:rsid w:val="00CB0F58"/>
    <w:rsid w:val="00CB1231"/>
    <w:rsid w:val="00CB14CC"/>
    <w:rsid w:val="00CB158F"/>
    <w:rsid w:val="00CB16AD"/>
    <w:rsid w:val="00CB2238"/>
    <w:rsid w:val="00CB3F4F"/>
    <w:rsid w:val="00CB4522"/>
    <w:rsid w:val="00CB49F9"/>
    <w:rsid w:val="00CB4AFE"/>
    <w:rsid w:val="00CB4D3A"/>
    <w:rsid w:val="00CB4D41"/>
    <w:rsid w:val="00CB510C"/>
    <w:rsid w:val="00CB6B68"/>
    <w:rsid w:val="00CB6EB0"/>
    <w:rsid w:val="00CC14FD"/>
    <w:rsid w:val="00CC155C"/>
    <w:rsid w:val="00CC1EDB"/>
    <w:rsid w:val="00CC331B"/>
    <w:rsid w:val="00CC4619"/>
    <w:rsid w:val="00CC475E"/>
    <w:rsid w:val="00CC5B26"/>
    <w:rsid w:val="00CC63FA"/>
    <w:rsid w:val="00CC66BE"/>
    <w:rsid w:val="00CC6CEC"/>
    <w:rsid w:val="00CC73C7"/>
    <w:rsid w:val="00CC7C67"/>
    <w:rsid w:val="00CD1FC7"/>
    <w:rsid w:val="00CD42BE"/>
    <w:rsid w:val="00CD489E"/>
    <w:rsid w:val="00CD4BD3"/>
    <w:rsid w:val="00CD4D51"/>
    <w:rsid w:val="00CD4E92"/>
    <w:rsid w:val="00CD55F6"/>
    <w:rsid w:val="00CD5630"/>
    <w:rsid w:val="00CD5B53"/>
    <w:rsid w:val="00CD5F1D"/>
    <w:rsid w:val="00CD7155"/>
    <w:rsid w:val="00CD7475"/>
    <w:rsid w:val="00CD7AB2"/>
    <w:rsid w:val="00CE0871"/>
    <w:rsid w:val="00CE0BA6"/>
    <w:rsid w:val="00CE0F50"/>
    <w:rsid w:val="00CE16F6"/>
    <w:rsid w:val="00CE1A85"/>
    <w:rsid w:val="00CE1F99"/>
    <w:rsid w:val="00CE39AA"/>
    <w:rsid w:val="00CE464B"/>
    <w:rsid w:val="00CE4804"/>
    <w:rsid w:val="00CE4C19"/>
    <w:rsid w:val="00CE58C4"/>
    <w:rsid w:val="00CE62B7"/>
    <w:rsid w:val="00CE6DE2"/>
    <w:rsid w:val="00CF01C4"/>
    <w:rsid w:val="00CF052F"/>
    <w:rsid w:val="00CF0DF2"/>
    <w:rsid w:val="00CF1C6E"/>
    <w:rsid w:val="00CF2AC9"/>
    <w:rsid w:val="00CF3E48"/>
    <w:rsid w:val="00CF4A58"/>
    <w:rsid w:val="00CF4F51"/>
    <w:rsid w:val="00CF513C"/>
    <w:rsid w:val="00CF5BA2"/>
    <w:rsid w:val="00CF611F"/>
    <w:rsid w:val="00CF74D6"/>
    <w:rsid w:val="00CF7CC3"/>
    <w:rsid w:val="00D01CA5"/>
    <w:rsid w:val="00D01DFF"/>
    <w:rsid w:val="00D01EFE"/>
    <w:rsid w:val="00D029D0"/>
    <w:rsid w:val="00D02A7B"/>
    <w:rsid w:val="00D02BF9"/>
    <w:rsid w:val="00D03296"/>
    <w:rsid w:val="00D0376E"/>
    <w:rsid w:val="00D043DA"/>
    <w:rsid w:val="00D04ECF"/>
    <w:rsid w:val="00D061A1"/>
    <w:rsid w:val="00D06310"/>
    <w:rsid w:val="00D06686"/>
    <w:rsid w:val="00D10049"/>
    <w:rsid w:val="00D10DCF"/>
    <w:rsid w:val="00D124E2"/>
    <w:rsid w:val="00D12755"/>
    <w:rsid w:val="00D1292A"/>
    <w:rsid w:val="00D13230"/>
    <w:rsid w:val="00D134BA"/>
    <w:rsid w:val="00D135D1"/>
    <w:rsid w:val="00D145B2"/>
    <w:rsid w:val="00D14826"/>
    <w:rsid w:val="00D14E3F"/>
    <w:rsid w:val="00D15766"/>
    <w:rsid w:val="00D159C1"/>
    <w:rsid w:val="00D17AD8"/>
    <w:rsid w:val="00D21059"/>
    <w:rsid w:val="00D216AF"/>
    <w:rsid w:val="00D21F3E"/>
    <w:rsid w:val="00D22A4D"/>
    <w:rsid w:val="00D22D4C"/>
    <w:rsid w:val="00D232FA"/>
    <w:rsid w:val="00D23771"/>
    <w:rsid w:val="00D23EAA"/>
    <w:rsid w:val="00D2444E"/>
    <w:rsid w:val="00D25AE4"/>
    <w:rsid w:val="00D26A54"/>
    <w:rsid w:val="00D27705"/>
    <w:rsid w:val="00D27AC5"/>
    <w:rsid w:val="00D27C67"/>
    <w:rsid w:val="00D30063"/>
    <w:rsid w:val="00D3076E"/>
    <w:rsid w:val="00D30918"/>
    <w:rsid w:val="00D3101F"/>
    <w:rsid w:val="00D31F1A"/>
    <w:rsid w:val="00D323A1"/>
    <w:rsid w:val="00D327A4"/>
    <w:rsid w:val="00D32ECF"/>
    <w:rsid w:val="00D332EB"/>
    <w:rsid w:val="00D34433"/>
    <w:rsid w:val="00D354BD"/>
    <w:rsid w:val="00D35D98"/>
    <w:rsid w:val="00D36057"/>
    <w:rsid w:val="00D36876"/>
    <w:rsid w:val="00D37447"/>
    <w:rsid w:val="00D408AF"/>
    <w:rsid w:val="00D41F25"/>
    <w:rsid w:val="00D42224"/>
    <w:rsid w:val="00D42BC7"/>
    <w:rsid w:val="00D42C26"/>
    <w:rsid w:val="00D43A3A"/>
    <w:rsid w:val="00D446EB"/>
    <w:rsid w:val="00D44D86"/>
    <w:rsid w:val="00D45294"/>
    <w:rsid w:val="00D458F2"/>
    <w:rsid w:val="00D45DBC"/>
    <w:rsid w:val="00D47FB4"/>
    <w:rsid w:val="00D5047C"/>
    <w:rsid w:val="00D509DE"/>
    <w:rsid w:val="00D50E0C"/>
    <w:rsid w:val="00D5138A"/>
    <w:rsid w:val="00D51FF7"/>
    <w:rsid w:val="00D5208F"/>
    <w:rsid w:val="00D52873"/>
    <w:rsid w:val="00D53443"/>
    <w:rsid w:val="00D53E77"/>
    <w:rsid w:val="00D53FAD"/>
    <w:rsid w:val="00D5449F"/>
    <w:rsid w:val="00D548EB"/>
    <w:rsid w:val="00D551C8"/>
    <w:rsid w:val="00D55852"/>
    <w:rsid w:val="00D55C26"/>
    <w:rsid w:val="00D55DDB"/>
    <w:rsid w:val="00D56564"/>
    <w:rsid w:val="00D57487"/>
    <w:rsid w:val="00D576D8"/>
    <w:rsid w:val="00D57712"/>
    <w:rsid w:val="00D57BC0"/>
    <w:rsid w:val="00D57E2F"/>
    <w:rsid w:val="00D60B89"/>
    <w:rsid w:val="00D60BCA"/>
    <w:rsid w:val="00D60EFA"/>
    <w:rsid w:val="00D6258D"/>
    <w:rsid w:val="00D62682"/>
    <w:rsid w:val="00D62722"/>
    <w:rsid w:val="00D62AC7"/>
    <w:rsid w:val="00D63588"/>
    <w:rsid w:val="00D63A6E"/>
    <w:rsid w:val="00D640F4"/>
    <w:rsid w:val="00D64314"/>
    <w:rsid w:val="00D6458F"/>
    <w:rsid w:val="00D647F8"/>
    <w:rsid w:val="00D65253"/>
    <w:rsid w:val="00D65BFA"/>
    <w:rsid w:val="00D6672C"/>
    <w:rsid w:val="00D66AF8"/>
    <w:rsid w:val="00D67F10"/>
    <w:rsid w:val="00D70257"/>
    <w:rsid w:val="00D7030C"/>
    <w:rsid w:val="00D70F24"/>
    <w:rsid w:val="00D71CB9"/>
    <w:rsid w:val="00D72701"/>
    <w:rsid w:val="00D72D6A"/>
    <w:rsid w:val="00D74688"/>
    <w:rsid w:val="00D74E25"/>
    <w:rsid w:val="00D767C5"/>
    <w:rsid w:val="00D77B44"/>
    <w:rsid w:val="00D80359"/>
    <w:rsid w:val="00D808C2"/>
    <w:rsid w:val="00D81024"/>
    <w:rsid w:val="00D81D82"/>
    <w:rsid w:val="00D81D8D"/>
    <w:rsid w:val="00D8227C"/>
    <w:rsid w:val="00D8313D"/>
    <w:rsid w:val="00D83465"/>
    <w:rsid w:val="00D848D2"/>
    <w:rsid w:val="00D84A41"/>
    <w:rsid w:val="00D84A6A"/>
    <w:rsid w:val="00D84DB6"/>
    <w:rsid w:val="00D85416"/>
    <w:rsid w:val="00D855FE"/>
    <w:rsid w:val="00D8568F"/>
    <w:rsid w:val="00D85DED"/>
    <w:rsid w:val="00D85EB1"/>
    <w:rsid w:val="00D85EC4"/>
    <w:rsid w:val="00D86546"/>
    <w:rsid w:val="00D87683"/>
    <w:rsid w:val="00D87FEB"/>
    <w:rsid w:val="00D90280"/>
    <w:rsid w:val="00D90766"/>
    <w:rsid w:val="00D907D7"/>
    <w:rsid w:val="00D90AF4"/>
    <w:rsid w:val="00D90C6D"/>
    <w:rsid w:val="00D90FEB"/>
    <w:rsid w:val="00D915D8"/>
    <w:rsid w:val="00D91695"/>
    <w:rsid w:val="00D91FA1"/>
    <w:rsid w:val="00D920A6"/>
    <w:rsid w:val="00D941AB"/>
    <w:rsid w:val="00D9509B"/>
    <w:rsid w:val="00D954F5"/>
    <w:rsid w:val="00D9565F"/>
    <w:rsid w:val="00D9581D"/>
    <w:rsid w:val="00D96577"/>
    <w:rsid w:val="00D97E0F"/>
    <w:rsid w:val="00DA072B"/>
    <w:rsid w:val="00DA0795"/>
    <w:rsid w:val="00DA0F58"/>
    <w:rsid w:val="00DA1B03"/>
    <w:rsid w:val="00DA1BA6"/>
    <w:rsid w:val="00DA29B4"/>
    <w:rsid w:val="00DA31FD"/>
    <w:rsid w:val="00DA36FB"/>
    <w:rsid w:val="00DA423F"/>
    <w:rsid w:val="00DA494E"/>
    <w:rsid w:val="00DA4C15"/>
    <w:rsid w:val="00DA5089"/>
    <w:rsid w:val="00DA5966"/>
    <w:rsid w:val="00DA5CD4"/>
    <w:rsid w:val="00DA5E38"/>
    <w:rsid w:val="00DA6BC2"/>
    <w:rsid w:val="00DA6EA2"/>
    <w:rsid w:val="00DA7247"/>
    <w:rsid w:val="00DA7476"/>
    <w:rsid w:val="00DB0719"/>
    <w:rsid w:val="00DB0AE3"/>
    <w:rsid w:val="00DB0C15"/>
    <w:rsid w:val="00DB118B"/>
    <w:rsid w:val="00DB1AAD"/>
    <w:rsid w:val="00DB1D92"/>
    <w:rsid w:val="00DB25D1"/>
    <w:rsid w:val="00DB27B9"/>
    <w:rsid w:val="00DB2FC4"/>
    <w:rsid w:val="00DB3133"/>
    <w:rsid w:val="00DB336B"/>
    <w:rsid w:val="00DB37B1"/>
    <w:rsid w:val="00DB4445"/>
    <w:rsid w:val="00DB463B"/>
    <w:rsid w:val="00DB5B1D"/>
    <w:rsid w:val="00DB5D6B"/>
    <w:rsid w:val="00DB5E02"/>
    <w:rsid w:val="00DB5EB1"/>
    <w:rsid w:val="00DB6581"/>
    <w:rsid w:val="00DB7866"/>
    <w:rsid w:val="00DC0966"/>
    <w:rsid w:val="00DC0A82"/>
    <w:rsid w:val="00DC11C3"/>
    <w:rsid w:val="00DC25A8"/>
    <w:rsid w:val="00DC2BAF"/>
    <w:rsid w:val="00DC348B"/>
    <w:rsid w:val="00DC34F5"/>
    <w:rsid w:val="00DC42B0"/>
    <w:rsid w:val="00DC4812"/>
    <w:rsid w:val="00DC5AD6"/>
    <w:rsid w:val="00DC6250"/>
    <w:rsid w:val="00DD0563"/>
    <w:rsid w:val="00DD08D5"/>
    <w:rsid w:val="00DD097F"/>
    <w:rsid w:val="00DD0A6B"/>
    <w:rsid w:val="00DD13F1"/>
    <w:rsid w:val="00DD1ACB"/>
    <w:rsid w:val="00DD2435"/>
    <w:rsid w:val="00DD3CBA"/>
    <w:rsid w:val="00DD46B4"/>
    <w:rsid w:val="00DD4845"/>
    <w:rsid w:val="00DD4EB9"/>
    <w:rsid w:val="00DD70C8"/>
    <w:rsid w:val="00DD7BB7"/>
    <w:rsid w:val="00DE07BB"/>
    <w:rsid w:val="00DE0AEB"/>
    <w:rsid w:val="00DE0B52"/>
    <w:rsid w:val="00DE142B"/>
    <w:rsid w:val="00DE1DB7"/>
    <w:rsid w:val="00DE1DF1"/>
    <w:rsid w:val="00DE32B1"/>
    <w:rsid w:val="00DE3354"/>
    <w:rsid w:val="00DE3662"/>
    <w:rsid w:val="00DE3C53"/>
    <w:rsid w:val="00DE4524"/>
    <w:rsid w:val="00DE4833"/>
    <w:rsid w:val="00DE4A4F"/>
    <w:rsid w:val="00DE5590"/>
    <w:rsid w:val="00DE57C7"/>
    <w:rsid w:val="00DE5DFB"/>
    <w:rsid w:val="00DE5E2C"/>
    <w:rsid w:val="00DE669A"/>
    <w:rsid w:val="00DE7141"/>
    <w:rsid w:val="00DE73E0"/>
    <w:rsid w:val="00DE75A5"/>
    <w:rsid w:val="00DE7978"/>
    <w:rsid w:val="00DF03F5"/>
    <w:rsid w:val="00DF0CE3"/>
    <w:rsid w:val="00DF1A94"/>
    <w:rsid w:val="00DF1CD5"/>
    <w:rsid w:val="00DF1E76"/>
    <w:rsid w:val="00DF23D7"/>
    <w:rsid w:val="00DF268E"/>
    <w:rsid w:val="00DF27F4"/>
    <w:rsid w:val="00DF3074"/>
    <w:rsid w:val="00DF32B3"/>
    <w:rsid w:val="00DF4875"/>
    <w:rsid w:val="00DF4C4B"/>
    <w:rsid w:val="00DF4E6C"/>
    <w:rsid w:val="00DF4E94"/>
    <w:rsid w:val="00DF68FE"/>
    <w:rsid w:val="00DF690E"/>
    <w:rsid w:val="00DF772C"/>
    <w:rsid w:val="00DF7B53"/>
    <w:rsid w:val="00DF7D9A"/>
    <w:rsid w:val="00E00299"/>
    <w:rsid w:val="00E0068C"/>
    <w:rsid w:val="00E025D9"/>
    <w:rsid w:val="00E027D2"/>
    <w:rsid w:val="00E03120"/>
    <w:rsid w:val="00E033BC"/>
    <w:rsid w:val="00E04313"/>
    <w:rsid w:val="00E047F8"/>
    <w:rsid w:val="00E04EE8"/>
    <w:rsid w:val="00E04FE4"/>
    <w:rsid w:val="00E051E0"/>
    <w:rsid w:val="00E0563F"/>
    <w:rsid w:val="00E05716"/>
    <w:rsid w:val="00E06067"/>
    <w:rsid w:val="00E06597"/>
    <w:rsid w:val="00E06D8F"/>
    <w:rsid w:val="00E07665"/>
    <w:rsid w:val="00E07B47"/>
    <w:rsid w:val="00E103D0"/>
    <w:rsid w:val="00E105A6"/>
    <w:rsid w:val="00E1068E"/>
    <w:rsid w:val="00E10838"/>
    <w:rsid w:val="00E10D1F"/>
    <w:rsid w:val="00E113A7"/>
    <w:rsid w:val="00E11ADF"/>
    <w:rsid w:val="00E12187"/>
    <w:rsid w:val="00E123AB"/>
    <w:rsid w:val="00E12463"/>
    <w:rsid w:val="00E127DC"/>
    <w:rsid w:val="00E12CD5"/>
    <w:rsid w:val="00E1383A"/>
    <w:rsid w:val="00E13A2F"/>
    <w:rsid w:val="00E14302"/>
    <w:rsid w:val="00E14B81"/>
    <w:rsid w:val="00E14F3F"/>
    <w:rsid w:val="00E15551"/>
    <w:rsid w:val="00E15C82"/>
    <w:rsid w:val="00E15CED"/>
    <w:rsid w:val="00E15DBB"/>
    <w:rsid w:val="00E15E78"/>
    <w:rsid w:val="00E167C8"/>
    <w:rsid w:val="00E16923"/>
    <w:rsid w:val="00E16C29"/>
    <w:rsid w:val="00E16C87"/>
    <w:rsid w:val="00E16FE0"/>
    <w:rsid w:val="00E17960"/>
    <w:rsid w:val="00E17B4C"/>
    <w:rsid w:val="00E17F83"/>
    <w:rsid w:val="00E20271"/>
    <w:rsid w:val="00E205A0"/>
    <w:rsid w:val="00E20AB6"/>
    <w:rsid w:val="00E20E30"/>
    <w:rsid w:val="00E212B3"/>
    <w:rsid w:val="00E214D4"/>
    <w:rsid w:val="00E2297E"/>
    <w:rsid w:val="00E231AF"/>
    <w:rsid w:val="00E23294"/>
    <w:rsid w:val="00E2351D"/>
    <w:rsid w:val="00E23BE6"/>
    <w:rsid w:val="00E23D55"/>
    <w:rsid w:val="00E24740"/>
    <w:rsid w:val="00E2502F"/>
    <w:rsid w:val="00E25296"/>
    <w:rsid w:val="00E2570A"/>
    <w:rsid w:val="00E2638A"/>
    <w:rsid w:val="00E26C7B"/>
    <w:rsid w:val="00E26F07"/>
    <w:rsid w:val="00E27D60"/>
    <w:rsid w:val="00E3046F"/>
    <w:rsid w:val="00E31D1A"/>
    <w:rsid w:val="00E31E87"/>
    <w:rsid w:val="00E31ECF"/>
    <w:rsid w:val="00E32CEF"/>
    <w:rsid w:val="00E33256"/>
    <w:rsid w:val="00E341E6"/>
    <w:rsid w:val="00E34420"/>
    <w:rsid w:val="00E34EDF"/>
    <w:rsid w:val="00E3538B"/>
    <w:rsid w:val="00E35CAE"/>
    <w:rsid w:val="00E35FDD"/>
    <w:rsid w:val="00E36515"/>
    <w:rsid w:val="00E3789A"/>
    <w:rsid w:val="00E40A75"/>
    <w:rsid w:val="00E40B89"/>
    <w:rsid w:val="00E410EA"/>
    <w:rsid w:val="00E414D1"/>
    <w:rsid w:val="00E416FF"/>
    <w:rsid w:val="00E4268B"/>
    <w:rsid w:val="00E42A3D"/>
    <w:rsid w:val="00E4320A"/>
    <w:rsid w:val="00E43332"/>
    <w:rsid w:val="00E43C7E"/>
    <w:rsid w:val="00E444A2"/>
    <w:rsid w:val="00E4636F"/>
    <w:rsid w:val="00E4753B"/>
    <w:rsid w:val="00E478CB"/>
    <w:rsid w:val="00E47C85"/>
    <w:rsid w:val="00E47E9F"/>
    <w:rsid w:val="00E5000A"/>
    <w:rsid w:val="00E51276"/>
    <w:rsid w:val="00E518CD"/>
    <w:rsid w:val="00E52126"/>
    <w:rsid w:val="00E52869"/>
    <w:rsid w:val="00E52A21"/>
    <w:rsid w:val="00E53356"/>
    <w:rsid w:val="00E537D9"/>
    <w:rsid w:val="00E53BC5"/>
    <w:rsid w:val="00E543B5"/>
    <w:rsid w:val="00E56FA8"/>
    <w:rsid w:val="00E57600"/>
    <w:rsid w:val="00E57A90"/>
    <w:rsid w:val="00E60044"/>
    <w:rsid w:val="00E60516"/>
    <w:rsid w:val="00E6064F"/>
    <w:rsid w:val="00E61027"/>
    <w:rsid w:val="00E611A6"/>
    <w:rsid w:val="00E616E0"/>
    <w:rsid w:val="00E617DE"/>
    <w:rsid w:val="00E61AB2"/>
    <w:rsid w:val="00E6202C"/>
    <w:rsid w:val="00E62642"/>
    <w:rsid w:val="00E62E4B"/>
    <w:rsid w:val="00E63567"/>
    <w:rsid w:val="00E64165"/>
    <w:rsid w:val="00E64345"/>
    <w:rsid w:val="00E64CBD"/>
    <w:rsid w:val="00E65ED2"/>
    <w:rsid w:val="00E65F66"/>
    <w:rsid w:val="00E66C70"/>
    <w:rsid w:val="00E673EC"/>
    <w:rsid w:val="00E67F24"/>
    <w:rsid w:val="00E705F4"/>
    <w:rsid w:val="00E70935"/>
    <w:rsid w:val="00E71ED9"/>
    <w:rsid w:val="00E71F32"/>
    <w:rsid w:val="00E73867"/>
    <w:rsid w:val="00E73A34"/>
    <w:rsid w:val="00E73B7D"/>
    <w:rsid w:val="00E73E3A"/>
    <w:rsid w:val="00E742B8"/>
    <w:rsid w:val="00E74CCC"/>
    <w:rsid w:val="00E74E9B"/>
    <w:rsid w:val="00E75697"/>
    <w:rsid w:val="00E764D6"/>
    <w:rsid w:val="00E768DB"/>
    <w:rsid w:val="00E769AC"/>
    <w:rsid w:val="00E76C4A"/>
    <w:rsid w:val="00E76E59"/>
    <w:rsid w:val="00E770E6"/>
    <w:rsid w:val="00E7716F"/>
    <w:rsid w:val="00E7795C"/>
    <w:rsid w:val="00E8003B"/>
    <w:rsid w:val="00E8045E"/>
    <w:rsid w:val="00E806F3"/>
    <w:rsid w:val="00E80E6F"/>
    <w:rsid w:val="00E810AB"/>
    <w:rsid w:val="00E81253"/>
    <w:rsid w:val="00E813AB"/>
    <w:rsid w:val="00E81439"/>
    <w:rsid w:val="00E81D04"/>
    <w:rsid w:val="00E81D64"/>
    <w:rsid w:val="00E825C1"/>
    <w:rsid w:val="00E83006"/>
    <w:rsid w:val="00E8303D"/>
    <w:rsid w:val="00E83EE2"/>
    <w:rsid w:val="00E8479B"/>
    <w:rsid w:val="00E8495A"/>
    <w:rsid w:val="00E852E9"/>
    <w:rsid w:val="00E8532B"/>
    <w:rsid w:val="00E854F9"/>
    <w:rsid w:val="00E85551"/>
    <w:rsid w:val="00E85647"/>
    <w:rsid w:val="00E85EDC"/>
    <w:rsid w:val="00E867CE"/>
    <w:rsid w:val="00E86CBA"/>
    <w:rsid w:val="00E90152"/>
    <w:rsid w:val="00E91C6C"/>
    <w:rsid w:val="00E927CE"/>
    <w:rsid w:val="00E92D0E"/>
    <w:rsid w:val="00E931B7"/>
    <w:rsid w:val="00E93DBD"/>
    <w:rsid w:val="00E93F6E"/>
    <w:rsid w:val="00E94012"/>
    <w:rsid w:val="00E949E2"/>
    <w:rsid w:val="00E9583F"/>
    <w:rsid w:val="00E95B86"/>
    <w:rsid w:val="00E95D5A"/>
    <w:rsid w:val="00E95E1F"/>
    <w:rsid w:val="00E963E2"/>
    <w:rsid w:val="00E96584"/>
    <w:rsid w:val="00E96AEB"/>
    <w:rsid w:val="00E96E06"/>
    <w:rsid w:val="00E96F98"/>
    <w:rsid w:val="00E97AA4"/>
    <w:rsid w:val="00E97AF1"/>
    <w:rsid w:val="00EA0217"/>
    <w:rsid w:val="00EA0489"/>
    <w:rsid w:val="00EA0FC0"/>
    <w:rsid w:val="00EA102A"/>
    <w:rsid w:val="00EA266A"/>
    <w:rsid w:val="00EA2D99"/>
    <w:rsid w:val="00EA3588"/>
    <w:rsid w:val="00EA359F"/>
    <w:rsid w:val="00EA3B03"/>
    <w:rsid w:val="00EA431F"/>
    <w:rsid w:val="00EA4538"/>
    <w:rsid w:val="00EA4556"/>
    <w:rsid w:val="00EA4B57"/>
    <w:rsid w:val="00EA51C6"/>
    <w:rsid w:val="00EA522B"/>
    <w:rsid w:val="00EA54D7"/>
    <w:rsid w:val="00EA5FAA"/>
    <w:rsid w:val="00EA65A1"/>
    <w:rsid w:val="00EA7C3D"/>
    <w:rsid w:val="00EB05DE"/>
    <w:rsid w:val="00EB213E"/>
    <w:rsid w:val="00EB218A"/>
    <w:rsid w:val="00EB2216"/>
    <w:rsid w:val="00EB2ADA"/>
    <w:rsid w:val="00EB2AE7"/>
    <w:rsid w:val="00EB2FF1"/>
    <w:rsid w:val="00EB36A6"/>
    <w:rsid w:val="00EB485A"/>
    <w:rsid w:val="00EB48AC"/>
    <w:rsid w:val="00EB4E49"/>
    <w:rsid w:val="00EB6767"/>
    <w:rsid w:val="00EB6CD8"/>
    <w:rsid w:val="00EB70B2"/>
    <w:rsid w:val="00EB79BA"/>
    <w:rsid w:val="00EB7A17"/>
    <w:rsid w:val="00EB7EC3"/>
    <w:rsid w:val="00EC05BF"/>
    <w:rsid w:val="00EC094A"/>
    <w:rsid w:val="00EC0B28"/>
    <w:rsid w:val="00EC0C88"/>
    <w:rsid w:val="00EC12C9"/>
    <w:rsid w:val="00EC1B01"/>
    <w:rsid w:val="00EC2133"/>
    <w:rsid w:val="00EC222E"/>
    <w:rsid w:val="00EC34EB"/>
    <w:rsid w:val="00EC3812"/>
    <w:rsid w:val="00EC3E67"/>
    <w:rsid w:val="00EC49C6"/>
    <w:rsid w:val="00EC4D41"/>
    <w:rsid w:val="00EC4D79"/>
    <w:rsid w:val="00EC5AD7"/>
    <w:rsid w:val="00EC7364"/>
    <w:rsid w:val="00EC77D5"/>
    <w:rsid w:val="00ED26E5"/>
    <w:rsid w:val="00ED2B48"/>
    <w:rsid w:val="00ED372A"/>
    <w:rsid w:val="00ED422F"/>
    <w:rsid w:val="00ED5481"/>
    <w:rsid w:val="00ED5E90"/>
    <w:rsid w:val="00ED6CF3"/>
    <w:rsid w:val="00ED7BC5"/>
    <w:rsid w:val="00EE04EA"/>
    <w:rsid w:val="00EE0C2A"/>
    <w:rsid w:val="00EE1926"/>
    <w:rsid w:val="00EE29D2"/>
    <w:rsid w:val="00EE3310"/>
    <w:rsid w:val="00EE3610"/>
    <w:rsid w:val="00EE3648"/>
    <w:rsid w:val="00EE40E6"/>
    <w:rsid w:val="00EE4236"/>
    <w:rsid w:val="00EE42EF"/>
    <w:rsid w:val="00EE48F0"/>
    <w:rsid w:val="00EE4D55"/>
    <w:rsid w:val="00EE5BF0"/>
    <w:rsid w:val="00EE62B0"/>
    <w:rsid w:val="00EE65CD"/>
    <w:rsid w:val="00EE6AE5"/>
    <w:rsid w:val="00EE6D0E"/>
    <w:rsid w:val="00EE7C47"/>
    <w:rsid w:val="00EF02EA"/>
    <w:rsid w:val="00EF0CFF"/>
    <w:rsid w:val="00EF1143"/>
    <w:rsid w:val="00EF139E"/>
    <w:rsid w:val="00EF1A3B"/>
    <w:rsid w:val="00EF2CCD"/>
    <w:rsid w:val="00EF3354"/>
    <w:rsid w:val="00EF34F4"/>
    <w:rsid w:val="00EF362B"/>
    <w:rsid w:val="00EF3B7C"/>
    <w:rsid w:val="00EF3CAD"/>
    <w:rsid w:val="00EF48CC"/>
    <w:rsid w:val="00EF513E"/>
    <w:rsid w:val="00EF56EC"/>
    <w:rsid w:val="00EF5793"/>
    <w:rsid w:val="00EF5F77"/>
    <w:rsid w:val="00EF6424"/>
    <w:rsid w:val="00EF6C09"/>
    <w:rsid w:val="00EF764E"/>
    <w:rsid w:val="00EF7A52"/>
    <w:rsid w:val="00F01780"/>
    <w:rsid w:val="00F01B4F"/>
    <w:rsid w:val="00F02013"/>
    <w:rsid w:val="00F02152"/>
    <w:rsid w:val="00F023D1"/>
    <w:rsid w:val="00F037A6"/>
    <w:rsid w:val="00F04145"/>
    <w:rsid w:val="00F04E58"/>
    <w:rsid w:val="00F04FE6"/>
    <w:rsid w:val="00F05338"/>
    <w:rsid w:val="00F05DDA"/>
    <w:rsid w:val="00F0647C"/>
    <w:rsid w:val="00F068F4"/>
    <w:rsid w:val="00F06AB2"/>
    <w:rsid w:val="00F06B2D"/>
    <w:rsid w:val="00F06FF4"/>
    <w:rsid w:val="00F1065F"/>
    <w:rsid w:val="00F10E04"/>
    <w:rsid w:val="00F10F72"/>
    <w:rsid w:val="00F126A2"/>
    <w:rsid w:val="00F13110"/>
    <w:rsid w:val="00F13166"/>
    <w:rsid w:val="00F13F07"/>
    <w:rsid w:val="00F1405E"/>
    <w:rsid w:val="00F1499E"/>
    <w:rsid w:val="00F14BBF"/>
    <w:rsid w:val="00F15645"/>
    <w:rsid w:val="00F16CC3"/>
    <w:rsid w:val="00F17267"/>
    <w:rsid w:val="00F17873"/>
    <w:rsid w:val="00F17D55"/>
    <w:rsid w:val="00F2007D"/>
    <w:rsid w:val="00F21EAD"/>
    <w:rsid w:val="00F2346B"/>
    <w:rsid w:val="00F23F8D"/>
    <w:rsid w:val="00F241A5"/>
    <w:rsid w:val="00F24F51"/>
    <w:rsid w:val="00F250E1"/>
    <w:rsid w:val="00F259E3"/>
    <w:rsid w:val="00F25D39"/>
    <w:rsid w:val="00F25F66"/>
    <w:rsid w:val="00F2680C"/>
    <w:rsid w:val="00F26C60"/>
    <w:rsid w:val="00F26CE2"/>
    <w:rsid w:val="00F2721A"/>
    <w:rsid w:val="00F272F9"/>
    <w:rsid w:val="00F277C4"/>
    <w:rsid w:val="00F3004E"/>
    <w:rsid w:val="00F30C54"/>
    <w:rsid w:val="00F31682"/>
    <w:rsid w:val="00F31695"/>
    <w:rsid w:val="00F32013"/>
    <w:rsid w:val="00F3245C"/>
    <w:rsid w:val="00F32EA3"/>
    <w:rsid w:val="00F33052"/>
    <w:rsid w:val="00F333BA"/>
    <w:rsid w:val="00F339B0"/>
    <w:rsid w:val="00F33C62"/>
    <w:rsid w:val="00F33D9C"/>
    <w:rsid w:val="00F34115"/>
    <w:rsid w:val="00F341F3"/>
    <w:rsid w:val="00F34845"/>
    <w:rsid w:val="00F34B87"/>
    <w:rsid w:val="00F34BCE"/>
    <w:rsid w:val="00F35192"/>
    <w:rsid w:val="00F35B59"/>
    <w:rsid w:val="00F35BF2"/>
    <w:rsid w:val="00F35DDC"/>
    <w:rsid w:val="00F35F93"/>
    <w:rsid w:val="00F3605B"/>
    <w:rsid w:val="00F365A7"/>
    <w:rsid w:val="00F375C9"/>
    <w:rsid w:val="00F37E2E"/>
    <w:rsid w:val="00F40964"/>
    <w:rsid w:val="00F4117C"/>
    <w:rsid w:val="00F41188"/>
    <w:rsid w:val="00F4128F"/>
    <w:rsid w:val="00F41392"/>
    <w:rsid w:val="00F42292"/>
    <w:rsid w:val="00F42438"/>
    <w:rsid w:val="00F42F0C"/>
    <w:rsid w:val="00F43444"/>
    <w:rsid w:val="00F434B4"/>
    <w:rsid w:val="00F44297"/>
    <w:rsid w:val="00F46423"/>
    <w:rsid w:val="00F46769"/>
    <w:rsid w:val="00F46B26"/>
    <w:rsid w:val="00F46D21"/>
    <w:rsid w:val="00F46DB5"/>
    <w:rsid w:val="00F473FF"/>
    <w:rsid w:val="00F507CE"/>
    <w:rsid w:val="00F507E2"/>
    <w:rsid w:val="00F509A3"/>
    <w:rsid w:val="00F51109"/>
    <w:rsid w:val="00F51E45"/>
    <w:rsid w:val="00F51FA3"/>
    <w:rsid w:val="00F521B6"/>
    <w:rsid w:val="00F5220A"/>
    <w:rsid w:val="00F5221E"/>
    <w:rsid w:val="00F5227E"/>
    <w:rsid w:val="00F524C4"/>
    <w:rsid w:val="00F53C38"/>
    <w:rsid w:val="00F54013"/>
    <w:rsid w:val="00F54496"/>
    <w:rsid w:val="00F55451"/>
    <w:rsid w:val="00F557B0"/>
    <w:rsid w:val="00F563B4"/>
    <w:rsid w:val="00F564F9"/>
    <w:rsid w:val="00F5686B"/>
    <w:rsid w:val="00F56D84"/>
    <w:rsid w:val="00F56E6D"/>
    <w:rsid w:val="00F5785B"/>
    <w:rsid w:val="00F60065"/>
    <w:rsid w:val="00F6057A"/>
    <w:rsid w:val="00F61179"/>
    <w:rsid w:val="00F61F65"/>
    <w:rsid w:val="00F62428"/>
    <w:rsid w:val="00F6281A"/>
    <w:rsid w:val="00F6326F"/>
    <w:rsid w:val="00F644A5"/>
    <w:rsid w:val="00F646DB"/>
    <w:rsid w:val="00F64917"/>
    <w:rsid w:val="00F6504E"/>
    <w:rsid w:val="00F6580A"/>
    <w:rsid w:val="00F65BFC"/>
    <w:rsid w:val="00F65DBA"/>
    <w:rsid w:val="00F66793"/>
    <w:rsid w:val="00F67017"/>
    <w:rsid w:val="00F670F3"/>
    <w:rsid w:val="00F672A7"/>
    <w:rsid w:val="00F6731E"/>
    <w:rsid w:val="00F675E1"/>
    <w:rsid w:val="00F7008D"/>
    <w:rsid w:val="00F70093"/>
    <w:rsid w:val="00F70144"/>
    <w:rsid w:val="00F70B7D"/>
    <w:rsid w:val="00F7146C"/>
    <w:rsid w:val="00F729E4"/>
    <w:rsid w:val="00F72D85"/>
    <w:rsid w:val="00F731B9"/>
    <w:rsid w:val="00F73A5A"/>
    <w:rsid w:val="00F73FFE"/>
    <w:rsid w:val="00F74055"/>
    <w:rsid w:val="00F74892"/>
    <w:rsid w:val="00F752D0"/>
    <w:rsid w:val="00F7553E"/>
    <w:rsid w:val="00F75678"/>
    <w:rsid w:val="00F75860"/>
    <w:rsid w:val="00F7648D"/>
    <w:rsid w:val="00F76929"/>
    <w:rsid w:val="00F76F46"/>
    <w:rsid w:val="00F778D4"/>
    <w:rsid w:val="00F803F6"/>
    <w:rsid w:val="00F815D4"/>
    <w:rsid w:val="00F819C1"/>
    <w:rsid w:val="00F825B6"/>
    <w:rsid w:val="00F82819"/>
    <w:rsid w:val="00F82B71"/>
    <w:rsid w:val="00F82F9A"/>
    <w:rsid w:val="00F82FA1"/>
    <w:rsid w:val="00F84CEC"/>
    <w:rsid w:val="00F8512E"/>
    <w:rsid w:val="00F85599"/>
    <w:rsid w:val="00F85C1E"/>
    <w:rsid w:val="00F85D02"/>
    <w:rsid w:val="00F865FC"/>
    <w:rsid w:val="00F86604"/>
    <w:rsid w:val="00F86F89"/>
    <w:rsid w:val="00F87558"/>
    <w:rsid w:val="00F87840"/>
    <w:rsid w:val="00F90726"/>
    <w:rsid w:val="00F90D8E"/>
    <w:rsid w:val="00F90E29"/>
    <w:rsid w:val="00F90F64"/>
    <w:rsid w:val="00F90F7D"/>
    <w:rsid w:val="00F910F5"/>
    <w:rsid w:val="00F91A87"/>
    <w:rsid w:val="00F91F62"/>
    <w:rsid w:val="00F926D8"/>
    <w:rsid w:val="00F92C13"/>
    <w:rsid w:val="00F92C62"/>
    <w:rsid w:val="00F92D2E"/>
    <w:rsid w:val="00F93F81"/>
    <w:rsid w:val="00F943B1"/>
    <w:rsid w:val="00F944FC"/>
    <w:rsid w:val="00F948D5"/>
    <w:rsid w:val="00F963CA"/>
    <w:rsid w:val="00F9689E"/>
    <w:rsid w:val="00F96C5E"/>
    <w:rsid w:val="00F971BE"/>
    <w:rsid w:val="00F97452"/>
    <w:rsid w:val="00F97894"/>
    <w:rsid w:val="00FA0723"/>
    <w:rsid w:val="00FA0764"/>
    <w:rsid w:val="00FA1695"/>
    <w:rsid w:val="00FA1857"/>
    <w:rsid w:val="00FA1C4D"/>
    <w:rsid w:val="00FA1C71"/>
    <w:rsid w:val="00FA2739"/>
    <w:rsid w:val="00FA284F"/>
    <w:rsid w:val="00FA2F9E"/>
    <w:rsid w:val="00FA393C"/>
    <w:rsid w:val="00FA3C2F"/>
    <w:rsid w:val="00FA454F"/>
    <w:rsid w:val="00FA45A5"/>
    <w:rsid w:val="00FA518C"/>
    <w:rsid w:val="00FA5CD5"/>
    <w:rsid w:val="00FA5D0F"/>
    <w:rsid w:val="00FA68FF"/>
    <w:rsid w:val="00FA6B84"/>
    <w:rsid w:val="00FA6B94"/>
    <w:rsid w:val="00FA78CF"/>
    <w:rsid w:val="00FB006A"/>
    <w:rsid w:val="00FB0B0A"/>
    <w:rsid w:val="00FB1944"/>
    <w:rsid w:val="00FB1F4D"/>
    <w:rsid w:val="00FB1F50"/>
    <w:rsid w:val="00FB217C"/>
    <w:rsid w:val="00FB2837"/>
    <w:rsid w:val="00FB2B6E"/>
    <w:rsid w:val="00FB2EF2"/>
    <w:rsid w:val="00FB3B43"/>
    <w:rsid w:val="00FB430F"/>
    <w:rsid w:val="00FB480F"/>
    <w:rsid w:val="00FB50B4"/>
    <w:rsid w:val="00FB5134"/>
    <w:rsid w:val="00FB5423"/>
    <w:rsid w:val="00FB56B4"/>
    <w:rsid w:val="00FB6368"/>
    <w:rsid w:val="00FB7C82"/>
    <w:rsid w:val="00FC054E"/>
    <w:rsid w:val="00FC0752"/>
    <w:rsid w:val="00FC122B"/>
    <w:rsid w:val="00FC28A7"/>
    <w:rsid w:val="00FC30B5"/>
    <w:rsid w:val="00FC30FB"/>
    <w:rsid w:val="00FC39D5"/>
    <w:rsid w:val="00FC4D66"/>
    <w:rsid w:val="00FC4EAF"/>
    <w:rsid w:val="00FC5047"/>
    <w:rsid w:val="00FC5724"/>
    <w:rsid w:val="00FC58A8"/>
    <w:rsid w:val="00FC5B7C"/>
    <w:rsid w:val="00FC71E3"/>
    <w:rsid w:val="00FC7520"/>
    <w:rsid w:val="00FC752D"/>
    <w:rsid w:val="00FC75BD"/>
    <w:rsid w:val="00FD096B"/>
    <w:rsid w:val="00FD13FD"/>
    <w:rsid w:val="00FD1403"/>
    <w:rsid w:val="00FD208A"/>
    <w:rsid w:val="00FD259D"/>
    <w:rsid w:val="00FD296D"/>
    <w:rsid w:val="00FD2E28"/>
    <w:rsid w:val="00FD329B"/>
    <w:rsid w:val="00FD3DD4"/>
    <w:rsid w:val="00FD445B"/>
    <w:rsid w:val="00FD4F47"/>
    <w:rsid w:val="00FD57AC"/>
    <w:rsid w:val="00FD5B90"/>
    <w:rsid w:val="00FD5FF4"/>
    <w:rsid w:val="00FD62DD"/>
    <w:rsid w:val="00FD662A"/>
    <w:rsid w:val="00FD72CB"/>
    <w:rsid w:val="00FE0857"/>
    <w:rsid w:val="00FE1829"/>
    <w:rsid w:val="00FE1D9B"/>
    <w:rsid w:val="00FE2714"/>
    <w:rsid w:val="00FE3BD6"/>
    <w:rsid w:val="00FE4379"/>
    <w:rsid w:val="00FE4503"/>
    <w:rsid w:val="00FE6510"/>
    <w:rsid w:val="00FE68FC"/>
    <w:rsid w:val="00FE69B6"/>
    <w:rsid w:val="00FE7772"/>
    <w:rsid w:val="00FE7DD5"/>
    <w:rsid w:val="00FE7E63"/>
    <w:rsid w:val="00FF0036"/>
    <w:rsid w:val="00FF0CCA"/>
    <w:rsid w:val="00FF0DA7"/>
    <w:rsid w:val="00FF2D2B"/>
    <w:rsid w:val="00FF2E29"/>
    <w:rsid w:val="00FF404A"/>
    <w:rsid w:val="00FF44C5"/>
    <w:rsid w:val="00FF5005"/>
    <w:rsid w:val="00FF5B8A"/>
    <w:rsid w:val="00FF5BE7"/>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0BD8D"/>
  <w15:chartTrackingRefBased/>
  <w15:docId w15:val="{B6AE88D7-76D3-4B20-8E33-24D411A37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NMP Heading 1,H1,h11,h12,h13,h14,h15,h16,app heading 1,l1,Memo Heading 1,Heading 1_a,heading 1,h17,h111,h121,h131,h141,h151,h161,h18,h112,h122,h132,h142,h152,h162,h19,h113,h123,h133,h143,h153,h163,Alt+1,Alt+11,Alt+12,Alt+13,h1"/>
    <w:next w:val="a"/>
    <w:link w:val="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Header 2,Header2,22,heading2,2nd level,H21,H22,H23,H24,H25,R2,E2,†berschrift 2,õberschrift 2"/>
    <w:basedOn w:val="1"/>
    <w:next w:val="a"/>
    <w:link w:val="2Char"/>
    <w:qFormat/>
    <w:rsid w:val="00BF52B4"/>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BF52B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4,Memo,5,heading 4 + Indent: Left 0.5 in,标题3a"/>
    <w:basedOn w:val="3"/>
    <w:next w:val="a"/>
    <w:link w:val="4Char"/>
    <w:qFormat/>
    <w:rsid w:val="00BF52B4"/>
    <w:pPr>
      <w:numPr>
        <w:ilvl w:val="3"/>
      </w:numPr>
      <w:outlineLvl w:val="3"/>
    </w:pPr>
    <w:rPr>
      <w:sz w:val="24"/>
      <w:szCs w:val="24"/>
    </w:rPr>
  </w:style>
  <w:style w:type="paragraph" w:styleId="5">
    <w:name w:val="heading 5"/>
    <w:aliases w:val="h5,Heading5,H5"/>
    <w:basedOn w:val="4"/>
    <w:next w:val="a"/>
    <w:link w:val="5Char"/>
    <w:qFormat/>
    <w:rsid w:val="00BF52B4"/>
    <w:pPr>
      <w:numPr>
        <w:ilvl w:val="4"/>
      </w:numPr>
      <w:outlineLvl w:val="4"/>
    </w:pPr>
    <w:rPr>
      <w:sz w:val="22"/>
      <w:szCs w:val="22"/>
    </w:rPr>
  </w:style>
  <w:style w:type="paragraph" w:styleId="6">
    <w:name w:val="heading 6"/>
    <w:basedOn w:val="a"/>
    <w:next w:val="a"/>
    <w:link w:val="6Char"/>
    <w:qFormat/>
    <w:rsid w:val="00BF52B4"/>
    <w:pPr>
      <w:keepNext/>
      <w:keepLines/>
      <w:numPr>
        <w:ilvl w:val="5"/>
        <w:numId w:val="1"/>
      </w:numPr>
      <w:spacing w:before="120"/>
      <w:outlineLvl w:val="5"/>
    </w:pPr>
    <w:rPr>
      <w:rFonts w:cs="Arial"/>
    </w:rPr>
  </w:style>
  <w:style w:type="paragraph" w:styleId="7">
    <w:name w:val="heading 7"/>
    <w:basedOn w:val="a"/>
    <w:next w:val="a"/>
    <w:link w:val="7Char"/>
    <w:qFormat/>
    <w:rsid w:val="00BF52B4"/>
    <w:pPr>
      <w:keepNext/>
      <w:keepLines/>
      <w:numPr>
        <w:ilvl w:val="6"/>
        <w:numId w:val="1"/>
      </w:numPr>
      <w:spacing w:before="120"/>
      <w:outlineLvl w:val="6"/>
    </w:pPr>
    <w:rPr>
      <w:rFonts w:cs="Arial"/>
    </w:rPr>
  </w:style>
  <w:style w:type="paragraph" w:styleId="8">
    <w:name w:val="heading 8"/>
    <w:basedOn w:val="7"/>
    <w:next w:val="a"/>
    <w:link w:val="8Char"/>
    <w:qFormat/>
    <w:rsid w:val="00BF52B4"/>
    <w:pPr>
      <w:numPr>
        <w:ilvl w:val="7"/>
      </w:numPr>
      <w:outlineLvl w:val="7"/>
    </w:pPr>
  </w:style>
  <w:style w:type="paragraph" w:styleId="9">
    <w:name w:val="heading 9"/>
    <w:basedOn w:val="8"/>
    <w:next w:val="a"/>
    <w:link w:val="9Char"/>
    <w:qFormat/>
    <w:rsid w:val="00BF52B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BF52B4"/>
    <w:rPr>
      <w:rFonts w:ascii="Arial" w:eastAsia="Times New Roman" w:hAnsi="Arial" w:cs="Arial"/>
      <w:sz w:val="36"/>
      <w:szCs w:val="36"/>
      <w:lang w:val="en-GB" w:eastAsia="zh-CN"/>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rsid w:val="00BF52B4"/>
    <w:rPr>
      <w:rFonts w:ascii="Arial" w:eastAsia="Times New Roman" w:hAnsi="Arial" w:cs="Arial"/>
      <w:sz w:val="32"/>
      <w:szCs w:val="32"/>
      <w:lang w:val="en-GB" w:eastAsia="zh-CN"/>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BF52B4"/>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F52B4"/>
    <w:rPr>
      <w:rFonts w:ascii="Arial" w:eastAsia="Times New Roman" w:hAnsi="Arial" w:cs="Arial"/>
      <w:sz w:val="24"/>
      <w:szCs w:val="24"/>
      <w:lang w:val="en-GB" w:eastAsia="zh-CN"/>
    </w:rPr>
  </w:style>
  <w:style w:type="character" w:customStyle="1" w:styleId="5Char">
    <w:name w:val="标题 5 Char"/>
    <w:aliases w:val="h5 Char,Heading5 Char,H5 Char"/>
    <w:basedOn w:val="a0"/>
    <w:link w:val="5"/>
    <w:rsid w:val="00BF52B4"/>
    <w:rPr>
      <w:rFonts w:ascii="Arial" w:eastAsia="Times New Roman" w:hAnsi="Arial" w:cs="Arial"/>
      <w:lang w:val="en-GB" w:eastAsia="zh-CN"/>
    </w:rPr>
  </w:style>
  <w:style w:type="character" w:customStyle="1" w:styleId="6Char">
    <w:name w:val="标题 6 Char"/>
    <w:basedOn w:val="a0"/>
    <w:link w:val="6"/>
    <w:rsid w:val="00BF52B4"/>
    <w:rPr>
      <w:rFonts w:ascii="Arial" w:eastAsia="Times New Roman" w:hAnsi="Arial" w:cs="Arial"/>
      <w:sz w:val="20"/>
      <w:szCs w:val="20"/>
      <w:lang w:val="en-GB" w:eastAsia="zh-CN"/>
    </w:rPr>
  </w:style>
  <w:style w:type="character" w:customStyle="1" w:styleId="7Char">
    <w:name w:val="标题 7 Char"/>
    <w:basedOn w:val="a0"/>
    <w:link w:val="7"/>
    <w:rsid w:val="00BF52B4"/>
    <w:rPr>
      <w:rFonts w:ascii="Arial" w:eastAsia="Times New Roman" w:hAnsi="Arial" w:cs="Arial"/>
      <w:sz w:val="20"/>
      <w:szCs w:val="20"/>
      <w:lang w:val="en-GB" w:eastAsia="zh-CN"/>
    </w:rPr>
  </w:style>
  <w:style w:type="character" w:customStyle="1" w:styleId="8Char">
    <w:name w:val="标题 8 Char"/>
    <w:basedOn w:val="a0"/>
    <w:link w:val="8"/>
    <w:rsid w:val="00BF52B4"/>
    <w:rPr>
      <w:rFonts w:ascii="Arial" w:eastAsia="Times New Roman" w:hAnsi="Arial" w:cs="Arial"/>
      <w:sz w:val="20"/>
      <w:szCs w:val="20"/>
      <w:lang w:val="en-GB" w:eastAsia="zh-CN"/>
    </w:rPr>
  </w:style>
  <w:style w:type="character" w:customStyle="1" w:styleId="9Char">
    <w:name w:val="标题 9 Char"/>
    <w:basedOn w:val="a0"/>
    <w:link w:val="9"/>
    <w:rsid w:val="00BF52B4"/>
    <w:rPr>
      <w:rFonts w:ascii="Arial" w:eastAsia="Times New Roman" w:hAnsi="Arial" w:cs="Arial"/>
      <w:sz w:val="20"/>
      <w:szCs w:val="20"/>
      <w:lang w:val="en-GB" w:eastAsia="zh-CN"/>
    </w:rPr>
  </w:style>
  <w:style w:type="paragraph" w:customStyle="1" w:styleId="3GPPHeader">
    <w:name w:val="3GPP_Header"/>
    <w:basedOn w:val="a"/>
    <w:rsid w:val="00BF52B4"/>
    <w:pPr>
      <w:tabs>
        <w:tab w:val="left" w:pos="1701"/>
        <w:tab w:val="right" w:pos="9639"/>
      </w:tabs>
      <w:spacing w:after="240"/>
    </w:pPr>
    <w:rPr>
      <w:b/>
      <w:sz w:val="24"/>
    </w:rPr>
  </w:style>
  <w:style w:type="paragraph" w:styleId="a3">
    <w:name w:val="footer"/>
    <w:basedOn w:val="a4"/>
    <w:link w:val="Char"/>
    <w:rsid w:val="00BF52B4"/>
    <w:pPr>
      <w:widowControl w:val="0"/>
      <w:tabs>
        <w:tab w:val="clear" w:pos="4513"/>
        <w:tab w:val="clear" w:pos="9026"/>
      </w:tabs>
      <w:jc w:val="center"/>
    </w:pPr>
    <w:rPr>
      <w:rFonts w:cs="Arial"/>
      <w:b/>
      <w:bCs/>
      <w:i/>
      <w:iCs/>
      <w:noProof/>
      <w:sz w:val="18"/>
      <w:szCs w:val="18"/>
      <w:lang w:val="en-US"/>
    </w:rPr>
  </w:style>
  <w:style w:type="character" w:customStyle="1" w:styleId="Char">
    <w:name w:val="页脚 Char"/>
    <w:basedOn w:val="a0"/>
    <w:link w:val="a3"/>
    <w:uiPriority w:val="99"/>
    <w:rsid w:val="00BF52B4"/>
    <w:rPr>
      <w:rFonts w:ascii="Arial" w:eastAsia="Times New Roman" w:hAnsi="Arial" w:cs="Arial"/>
      <w:b/>
      <w:bCs/>
      <w:i/>
      <w:iCs/>
      <w:noProof/>
      <w:sz w:val="18"/>
      <w:szCs w:val="18"/>
      <w:lang w:val="en-US" w:eastAsia="zh-CN"/>
    </w:rPr>
  </w:style>
  <w:style w:type="character" w:styleId="a5">
    <w:name w:val="page number"/>
    <w:semiHidden/>
    <w:rsid w:val="00BF52B4"/>
  </w:style>
  <w:style w:type="character" w:styleId="a6">
    <w:name w:val="annotation reference"/>
    <w:qFormat/>
    <w:rsid w:val="00BF52B4"/>
    <w:rPr>
      <w:sz w:val="16"/>
      <w:szCs w:val="16"/>
    </w:rPr>
  </w:style>
  <w:style w:type="paragraph" w:styleId="a7">
    <w:name w:val="annotation text"/>
    <w:basedOn w:val="a"/>
    <w:link w:val="Char0"/>
    <w:qFormat/>
    <w:rsid w:val="00BF52B4"/>
  </w:style>
  <w:style w:type="character" w:customStyle="1" w:styleId="Char0">
    <w:name w:val="批注文字 Char"/>
    <w:basedOn w:val="a0"/>
    <w:link w:val="a7"/>
    <w:qFormat/>
    <w:rsid w:val="00BF52B4"/>
    <w:rPr>
      <w:rFonts w:ascii="Arial" w:eastAsia="Times New Roman" w:hAnsi="Arial" w:cs="Times New Roman"/>
      <w:sz w:val="20"/>
      <w:szCs w:val="20"/>
      <w:lang w:val="en-GB" w:eastAsia="zh-CN"/>
    </w:rPr>
  </w:style>
  <w:style w:type="paragraph" w:customStyle="1" w:styleId="B1">
    <w:name w:val="B1"/>
    <w:basedOn w:val="a8"/>
    <w:link w:val="B1Char1"/>
    <w:qFormat/>
    <w:rsid w:val="00BF52B4"/>
    <w:pPr>
      <w:spacing w:after="180"/>
      <w:ind w:left="568" w:hanging="284"/>
      <w:contextualSpacing w:val="0"/>
      <w:jc w:val="left"/>
    </w:pPr>
    <w:rPr>
      <w:lang w:eastAsia="en-US"/>
    </w:rPr>
  </w:style>
  <w:style w:type="paragraph" w:styleId="a9">
    <w:name w:val="List Paragraph"/>
    <w:aliases w:val="- Bullets,목록 단락,リスト段落,?? ??,?????,????,Lista1,列出段落1,中等深浅网格 1 - 着色 21"/>
    <w:basedOn w:val="a"/>
    <w:link w:val="Char1"/>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aa"/>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aa"/>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a4">
    <w:name w:val="header"/>
    <w:basedOn w:val="a"/>
    <w:link w:val="Char2"/>
    <w:unhideWhenUsed/>
    <w:qFormat/>
    <w:rsid w:val="00BF52B4"/>
    <w:pPr>
      <w:tabs>
        <w:tab w:val="center" w:pos="4513"/>
        <w:tab w:val="right" w:pos="9026"/>
      </w:tabs>
      <w:spacing w:after="0"/>
    </w:pPr>
  </w:style>
  <w:style w:type="character" w:customStyle="1" w:styleId="Char2">
    <w:name w:val="页眉 Char"/>
    <w:basedOn w:val="a0"/>
    <w:link w:val="a4"/>
    <w:rsid w:val="00BF52B4"/>
    <w:rPr>
      <w:rFonts w:ascii="Arial" w:eastAsia="Times New Roman" w:hAnsi="Arial" w:cs="Times New Roman"/>
      <w:sz w:val="20"/>
      <w:szCs w:val="20"/>
      <w:lang w:val="en-GB" w:eastAsia="zh-CN"/>
    </w:rPr>
  </w:style>
  <w:style w:type="paragraph" w:styleId="a8">
    <w:name w:val="List"/>
    <w:basedOn w:val="a"/>
    <w:uiPriority w:val="99"/>
    <w:semiHidden/>
    <w:unhideWhenUsed/>
    <w:rsid w:val="00BF52B4"/>
    <w:pPr>
      <w:ind w:left="283" w:hanging="283"/>
      <w:contextualSpacing/>
    </w:pPr>
  </w:style>
  <w:style w:type="paragraph" w:styleId="aa">
    <w:name w:val="Body Text"/>
    <w:basedOn w:val="a"/>
    <w:link w:val="Char3"/>
    <w:uiPriority w:val="99"/>
    <w:semiHidden/>
    <w:unhideWhenUsed/>
    <w:rsid w:val="00BF52B4"/>
  </w:style>
  <w:style w:type="character" w:customStyle="1" w:styleId="Char3">
    <w:name w:val="正文文本 Char"/>
    <w:basedOn w:val="a0"/>
    <w:link w:val="aa"/>
    <w:uiPriority w:val="99"/>
    <w:semiHidden/>
    <w:rsid w:val="00BF52B4"/>
    <w:rPr>
      <w:rFonts w:ascii="Arial" w:eastAsia="Times New Roman" w:hAnsi="Arial" w:cs="Times New Roman"/>
      <w:sz w:val="20"/>
      <w:szCs w:val="20"/>
      <w:lang w:val="en-GB" w:eastAsia="zh-CN"/>
    </w:rPr>
  </w:style>
  <w:style w:type="paragraph" w:styleId="ab">
    <w:name w:val="Balloon Text"/>
    <w:basedOn w:val="a"/>
    <w:link w:val="Char4"/>
    <w:uiPriority w:val="99"/>
    <w:semiHidden/>
    <w:unhideWhenUsed/>
    <w:rsid w:val="00BF52B4"/>
    <w:pPr>
      <w:spacing w:after="0"/>
    </w:pPr>
    <w:rPr>
      <w:rFonts w:ascii="Segoe UI" w:hAnsi="Segoe UI" w:cs="Segoe UI"/>
      <w:sz w:val="18"/>
      <w:szCs w:val="18"/>
    </w:rPr>
  </w:style>
  <w:style w:type="character" w:customStyle="1" w:styleId="Char4">
    <w:name w:val="批注框文本 Char"/>
    <w:basedOn w:val="a0"/>
    <w:link w:val="ab"/>
    <w:uiPriority w:val="99"/>
    <w:semiHidden/>
    <w:rsid w:val="00BF52B4"/>
    <w:rPr>
      <w:rFonts w:ascii="Segoe UI" w:eastAsia="Times New Roman" w:hAnsi="Segoe UI" w:cs="Segoe UI"/>
      <w:sz w:val="18"/>
      <w:szCs w:val="18"/>
      <w:lang w:val="en-GB" w:eastAsia="zh-CN"/>
    </w:rPr>
  </w:style>
  <w:style w:type="paragraph" w:styleId="ac">
    <w:name w:val="annotation subject"/>
    <w:basedOn w:val="a7"/>
    <w:next w:val="a7"/>
    <w:link w:val="Char5"/>
    <w:uiPriority w:val="99"/>
    <w:semiHidden/>
    <w:unhideWhenUsed/>
    <w:rsid w:val="00354927"/>
    <w:rPr>
      <w:b/>
      <w:bCs/>
    </w:rPr>
  </w:style>
  <w:style w:type="character" w:customStyle="1" w:styleId="Char5">
    <w:name w:val="批注主题 Char"/>
    <w:basedOn w:val="Char0"/>
    <w:link w:val="ac"/>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ad">
    <w:name w:val="Hyperlink"/>
    <w:uiPriority w:val="99"/>
    <w:rsid w:val="00D90766"/>
    <w:rPr>
      <w:color w:val="0000FF"/>
      <w:u w:val="single"/>
      <w:lang w:val="en-GB"/>
    </w:rPr>
  </w:style>
  <w:style w:type="character" w:customStyle="1" w:styleId="Char1">
    <w:name w:val="列出段落 Char"/>
    <w:aliases w:val="- Bullets Char,목록 단락 Char,リスト段落 Char,?? ?? Char,????? Char,???? Char,Lista1 Char,列出段落1 Char,中等深浅网格 1 - 着色 21 Char"/>
    <w:link w:val="a9"/>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ae">
    <w:name w:val="caption"/>
    <w:aliases w:val="cap,cap1,cap2,cap3,cap4,cap5,cap6,cap7,cap8,cap9,cap10,cap11,cap21,cap31,cap41,cap51,cap61,cap71,cap81,cap91,cap101,cap12,cap22,cap32,cap42,cap52,cap62,cap72,cap82,cap92,cap102,cap13,cap23,cap33,cap43,cap53,cap63,cap73,cap83,cap93,cap103,cap14"/>
    <w:next w:val="aa"/>
    <w:link w:val="Char6"/>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af">
    <w:name w:val="Table Grid"/>
    <w:basedOn w:val="a1"/>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a"/>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har6">
    <w:name w:val="题注 Char"/>
    <w:aliases w:val="cap Char,cap1 Char,cap2 Char,cap3 Char,cap4 Char,cap5 Char,cap6 Char,cap7 Char,cap8 Char,cap9 Char,cap10 Char,cap11 Char,cap21 Char,cap31 Char,cap41 Char,cap51 Char,cap61 Char,cap71 Char,cap81 Char,cap91 Char,cap101 Char,cap12 Char,cap22 Char"/>
    <w:basedOn w:val="a0"/>
    <w:link w:val="ae"/>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af0">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aa"/>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a"/>
    <w:link w:val="TFChar"/>
    <w:rsid w:val="00FA1695"/>
    <w:pPr>
      <w:keepLines/>
      <w:overflowPunct/>
      <w:autoSpaceDE/>
      <w:autoSpaceDN/>
      <w:adjustRightInd/>
      <w:spacing w:after="240"/>
      <w:jc w:val="center"/>
      <w:textAlignment w:val="auto"/>
    </w:pPr>
    <w:rPr>
      <w:rFonts w:eastAsia="宋体"/>
      <w:b/>
      <w:lang w:eastAsia="en-US"/>
    </w:rPr>
  </w:style>
  <w:style w:type="character" w:customStyle="1" w:styleId="TFChar">
    <w:name w:val="TF Char"/>
    <w:link w:val="TF"/>
    <w:qFormat/>
    <w:rsid w:val="00FA1695"/>
    <w:rPr>
      <w:rFonts w:ascii="Arial" w:eastAsia="宋体" w:hAnsi="Arial" w:cs="Times New Roman"/>
      <w:b/>
      <w:sz w:val="20"/>
      <w:szCs w:val="20"/>
      <w:lang w:val="en-GB"/>
    </w:rPr>
  </w:style>
  <w:style w:type="paragraph" w:customStyle="1" w:styleId="Proposal">
    <w:name w:val="Proposal"/>
    <w:basedOn w:val="aa"/>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paragraph" w:customStyle="1" w:styleId="paragraph">
    <w:name w:val="paragraph"/>
    <w:basedOn w:val="a"/>
    <w:rsid w:val="00295CB4"/>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a0"/>
    <w:rsid w:val="00295CB4"/>
  </w:style>
  <w:style w:type="character" w:customStyle="1" w:styleId="apple-converted-space">
    <w:name w:val="apple-converted-space"/>
    <w:basedOn w:val="a0"/>
    <w:rsid w:val="00295CB4"/>
  </w:style>
  <w:style w:type="character" w:customStyle="1" w:styleId="eop">
    <w:name w:val="eop"/>
    <w:basedOn w:val="a0"/>
    <w:rsid w:val="00295CB4"/>
  </w:style>
  <w:style w:type="paragraph" w:customStyle="1" w:styleId="ListParagraph2">
    <w:name w:val="List Paragraph2"/>
    <w:basedOn w:val="a"/>
    <w:rsid w:val="00553F4A"/>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UnresolvedMention">
    <w:name w:val="Unresolved Mention"/>
    <w:basedOn w:val="a0"/>
    <w:uiPriority w:val="99"/>
    <w:unhideWhenUsed/>
    <w:rsid w:val="0081364B"/>
    <w:rPr>
      <w:color w:val="605E5C"/>
      <w:shd w:val="clear" w:color="auto" w:fill="E1DFDD"/>
    </w:rPr>
  </w:style>
  <w:style w:type="character" w:customStyle="1" w:styleId="Mention">
    <w:name w:val="Mention"/>
    <w:basedOn w:val="a0"/>
    <w:uiPriority w:val="99"/>
    <w:unhideWhenUsed/>
    <w:rsid w:val="0081364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844122">
      <w:bodyDiv w:val="1"/>
      <w:marLeft w:val="0"/>
      <w:marRight w:val="0"/>
      <w:marTop w:val="0"/>
      <w:marBottom w:val="0"/>
      <w:divBdr>
        <w:top w:val="none" w:sz="0" w:space="0" w:color="auto"/>
        <w:left w:val="none" w:sz="0" w:space="0" w:color="auto"/>
        <w:bottom w:val="none" w:sz="0" w:space="0" w:color="auto"/>
        <w:right w:val="none" w:sz="0" w:space="0" w:color="auto"/>
      </w:divBdr>
      <w:divsChild>
        <w:div w:id="1571693301">
          <w:marLeft w:val="979"/>
          <w:marRight w:val="0"/>
          <w:marTop w:val="0"/>
          <w:marBottom w:val="0"/>
          <w:divBdr>
            <w:top w:val="none" w:sz="0" w:space="0" w:color="auto"/>
            <w:left w:val="none" w:sz="0" w:space="0" w:color="auto"/>
            <w:bottom w:val="none" w:sz="0" w:space="0" w:color="auto"/>
            <w:right w:val="none" w:sz="0" w:space="0" w:color="auto"/>
          </w:divBdr>
        </w:div>
      </w:divsChild>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5NUHHDQN7SK2-1476151046-505147</_dlc_DocId>
    <_dlc_DocIdUrl xmlns="f166a696-7b5b-4ccd-9f0c-ffde0cceec81">
      <Url>https://ericsson.sharepoint.com/sites/star/_layouts/15/DocIdRedir.aspx?ID=5NUHHDQN7SK2-1476151046-505147</Url>
      <Description>5NUHHDQN7SK2-1476151046-505147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BEEC0-6F8C-4197-94A5-80C299CCE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4.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6.xml><?xml version="1.0" encoding="utf-8"?>
<ds:datastoreItem xmlns:ds="http://schemas.openxmlformats.org/officeDocument/2006/customXml" ds:itemID="{FA836A61-1D18-4E0A-A900-FCDEDF423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3590</TotalTime>
  <Pages>3</Pages>
  <Words>1220</Words>
  <Characters>6955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Author</cp:lastModifiedBy>
  <cp:revision>2011</cp:revision>
  <dcterms:created xsi:type="dcterms:W3CDTF">2020-10-24T03:51:00Z</dcterms:created>
  <dcterms:modified xsi:type="dcterms:W3CDTF">2022-01-07T02:39:00Z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d356086f-1b02-4627-90eb-b25e25b81d02</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